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F6" w:rsidRPr="007752F6" w:rsidRDefault="007752F6" w:rsidP="007752F6">
      <w:pPr>
        <w:keepNext/>
        <w:keepLines/>
        <w:spacing w:before="340" w:after="330" w:line="400" w:lineRule="exact"/>
        <w:outlineLvl w:val="0"/>
        <w:rPr>
          <w:rFonts w:ascii="Times New Roman" w:eastAsia="宋体" w:hAnsi="Times New Roman" w:cs="Times New Roman"/>
          <w:b/>
          <w:bCs/>
          <w:kern w:val="44"/>
          <w:sz w:val="24"/>
          <w:szCs w:val="44"/>
          <w:shd w:val="clear" w:color="auto" w:fill="FFFFFF"/>
        </w:rPr>
      </w:pPr>
    </w:p>
    <w:p w:rsidR="00E82C58" w:rsidRPr="00933E35" w:rsidRDefault="00E82C58" w:rsidP="002E701D">
      <w:pPr>
        <w:spacing w:line="360" w:lineRule="auto"/>
        <w:jc w:val="center"/>
        <w:rPr>
          <w:rFonts w:asciiTheme="majorEastAsia" w:eastAsiaTheme="majorEastAsia" w:hAnsiTheme="majorEastAsia" w:cs="Times New Roman"/>
          <w:b/>
          <w:bCs/>
          <w:kern w:val="44"/>
          <w:sz w:val="36"/>
          <w:szCs w:val="36"/>
          <w:shd w:val="clear" w:color="auto" w:fill="FFFFFF"/>
        </w:rPr>
      </w:pPr>
      <w:r w:rsidRPr="00933E35">
        <w:rPr>
          <w:rFonts w:asciiTheme="majorEastAsia" w:eastAsiaTheme="majorEastAsia" w:hAnsiTheme="majorEastAsia" w:cs="Times New Roman" w:hint="eastAsia"/>
          <w:b/>
          <w:bCs/>
          <w:kern w:val="44"/>
          <w:sz w:val="36"/>
          <w:szCs w:val="36"/>
          <w:shd w:val="clear" w:color="auto" w:fill="FFFFFF"/>
        </w:rPr>
        <w:t>2017年</w:t>
      </w:r>
      <w:r w:rsidR="008378B2" w:rsidRPr="00933E35">
        <w:rPr>
          <w:rFonts w:asciiTheme="majorEastAsia" w:eastAsiaTheme="majorEastAsia" w:hAnsiTheme="majorEastAsia" w:cs="Times New Roman" w:hint="eastAsia"/>
          <w:b/>
          <w:bCs/>
          <w:kern w:val="44"/>
          <w:sz w:val="36"/>
          <w:szCs w:val="36"/>
          <w:shd w:val="clear" w:color="auto" w:fill="FFFFFF"/>
        </w:rPr>
        <w:t>国家自然科学</w:t>
      </w:r>
      <w:r w:rsidR="008378B2" w:rsidRPr="00933E35">
        <w:rPr>
          <w:rFonts w:asciiTheme="majorEastAsia" w:eastAsiaTheme="majorEastAsia" w:hAnsiTheme="majorEastAsia" w:cs="Times New Roman"/>
          <w:b/>
          <w:bCs/>
          <w:kern w:val="44"/>
          <w:sz w:val="36"/>
          <w:szCs w:val="36"/>
          <w:shd w:val="clear" w:color="auto" w:fill="FFFFFF"/>
        </w:rPr>
        <w:t>奖</w:t>
      </w:r>
      <w:r w:rsidRPr="00933E35">
        <w:rPr>
          <w:rFonts w:asciiTheme="majorEastAsia" w:eastAsiaTheme="majorEastAsia" w:hAnsiTheme="majorEastAsia" w:cs="Times New Roman" w:hint="eastAsia"/>
          <w:b/>
          <w:bCs/>
          <w:kern w:val="44"/>
          <w:sz w:val="36"/>
          <w:szCs w:val="36"/>
          <w:shd w:val="clear" w:color="auto" w:fill="FFFFFF"/>
        </w:rPr>
        <w:t>公示材料</w:t>
      </w:r>
    </w:p>
    <w:p w:rsidR="00933E35" w:rsidRDefault="00E82C58" w:rsidP="00A076E1">
      <w:pPr>
        <w:spacing w:beforeLines="100" w:before="240" w:afterLines="100" w:after="240" w:line="360" w:lineRule="auto"/>
        <w:rPr>
          <w:rFonts w:asciiTheme="minorEastAsia" w:hAnsiTheme="minorEastAsia" w:cs="Times New Roman"/>
          <w:b/>
          <w:sz w:val="24"/>
          <w:szCs w:val="24"/>
          <w:shd w:val="clear" w:color="auto" w:fill="FFFFFF"/>
        </w:rPr>
      </w:pPr>
      <w:r w:rsidRPr="002E701D">
        <w:rPr>
          <w:rFonts w:asciiTheme="minorEastAsia" w:hAnsiTheme="minorEastAsia" w:cs="Times New Roman"/>
          <w:b/>
          <w:sz w:val="24"/>
          <w:szCs w:val="24"/>
          <w:shd w:val="clear" w:color="auto" w:fill="FFFFFF"/>
        </w:rPr>
        <w:t>项目名称：</w:t>
      </w:r>
    </w:p>
    <w:p w:rsidR="00E82C58" w:rsidRPr="002E701D" w:rsidRDefault="00E82C58" w:rsidP="00933E35">
      <w:pPr>
        <w:spacing w:line="360" w:lineRule="auto"/>
        <w:ind w:firstLineChars="250" w:firstLine="600"/>
        <w:rPr>
          <w:rFonts w:asciiTheme="minorEastAsia" w:hAnsiTheme="minorEastAsia" w:cs="Times New Roman"/>
          <w:sz w:val="24"/>
          <w:szCs w:val="24"/>
          <w:shd w:val="clear" w:color="auto" w:fill="FFFFFF"/>
        </w:rPr>
      </w:pPr>
      <w:r w:rsidRPr="002E701D">
        <w:rPr>
          <w:rFonts w:asciiTheme="minorEastAsia" w:hAnsiTheme="minorEastAsia" w:cs="Times New Roman" w:hint="eastAsia"/>
          <w:sz w:val="24"/>
          <w:szCs w:val="24"/>
          <w:shd w:val="clear" w:color="auto" w:fill="FFFFFF"/>
        </w:rPr>
        <w:t>热带太平洋-印度洋大洋环流动力学及其与亚洲边缘海相互作用机制</w:t>
      </w:r>
    </w:p>
    <w:p w:rsidR="009772B2" w:rsidRPr="002E701D" w:rsidRDefault="00E82C58" w:rsidP="00A076E1">
      <w:pPr>
        <w:spacing w:beforeLines="100" w:before="240" w:afterLines="100" w:after="240" w:line="360" w:lineRule="auto"/>
        <w:rPr>
          <w:rFonts w:asciiTheme="minorEastAsia" w:hAnsiTheme="minorEastAsia" w:cs="Times New Roman"/>
          <w:b/>
          <w:sz w:val="24"/>
          <w:szCs w:val="24"/>
          <w:shd w:val="clear" w:color="auto" w:fill="FFFFFF"/>
        </w:rPr>
      </w:pPr>
      <w:r w:rsidRPr="002E701D">
        <w:rPr>
          <w:rFonts w:asciiTheme="minorEastAsia" w:hAnsiTheme="minorEastAsia" w:cs="Times New Roman" w:hint="eastAsia"/>
          <w:b/>
          <w:sz w:val="24"/>
          <w:szCs w:val="24"/>
          <w:shd w:val="clear" w:color="auto" w:fill="FFFFFF"/>
        </w:rPr>
        <w:t>推荐单位意见：</w:t>
      </w:r>
    </w:p>
    <w:p w:rsidR="00735BEF" w:rsidRDefault="00480A6E" w:rsidP="00480A6E">
      <w:pPr>
        <w:spacing w:line="360" w:lineRule="auto"/>
        <w:ind w:firstLineChars="150" w:firstLine="360"/>
        <w:rPr>
          <w:rFonts w:asciiTheme="minorEastAsia" w:hAnsiTheme="minorEastAsia"/>
          <w:sz w:val="24"/>
          <w:szCs w:val="24"/>
        </w:rPr>
      </w:pPr>
      <w:r w:rsidRPr="00480A6E">
        <w:rPr>
          <w:rFonts w:asciiTheme="minorEastAsia" w:hAnsiTheme="minorEastAsia" w:hint="eastAsia"/>
          <w:sz w:val="24"/>
          <w:szCs w:val="24"/>
        </w:rPr>
        <w:t>该项目</w:t>
      </w:r>
      <w:r>
        <w:rPr>
          <w:rFonts w:asciiTheme="minorEastAsia" w:hAnsiTheme="minorEastAsia" w:hint="eastAsia"/>
          <w:sz w:val="24"/>
          <w:szCs w:val="24"/>
        </w:rPr>
        <w:t>主要完成人最早</w:t>
      </w:r>
      <w:r w:rsidRPr="00480A6E">
        <w:rPr>
          <w:rFonts w:asciiTheme="minorEastAsia" w:hAnsiTheme="minorEastAsia" w:hint="eastAsia"/>
          <w:sz w:val="24"/>
          <w:szCs w:val="24"/>
        </w:rPr>
        <w:t>指出赤道罗斯贝波在西边界处的反射涉及较强非线性过程，通过一系列研究完善了赤道波理论，修正了经典线性理论的不足，为大洋环流动力学研究提供了新的理论依据。提出了印度洋通过印尼贯穿流影响太平洋年气候年际变化的新观点，该</w:t>
      </w:r>
      <w:r w:rsidRPr="00480A6E">
        <w:rPr>
          <w:rFonts w:asciiTheme="minorEastAsia" w:hAnsiTheme="minorEastAsia" w:hint="eastAsia"/>
          <w:sz w:val="24"/>
          <w:szCs w:val="24"/>
        </w:rPr>
        <w:t>“海洋通道”机制</w:t>
      </w:r>
      <w:r w:rsidRPr="00480A6E">
        <w:rPr>
          <w:rFonts w:asciiTheme="minorEastAsia" w:hAnsiTheme="minorEastAsia" w:hint="eastAsia"/>
          <w:sz w:val="24"/>
          <w:szCs w:val="24"/>
        </w:rPr>
        <w:t>可以使部分厄尔尼诺事件的预报跨过春季障碍，因而对气候预报有重要意义。国际上过去大多关注大气桥过程，而忽视了“海洋通道”过程。此研究</w:t>
      </w:r>
      <w:r>
        <w:rPr>
          <w:rFonts w:asciiTheme="minorEastAsia" w:hAnsiTheme="minorEastAsia" w:hint="eastAsia"/>
          <w:sz w:val="24"/>
          <w:szCs w:val="24"/>
        </w:rPr>
        <w:t>成果</w:t>
      </w:r>
      <w:r w:rsidRPr="00480A6E">
        <w:rPr>
          <w:rFonts w:asciiTheme="minorEastAsia" w:hAnsiTheme="minorEastAsia" w:hint="eastAsia"/>
          <w:sz w:val="24"/>
          <w:szCs w:val="24"/>
        </w:rPr>
        <w:t>对海洋</w:t>
      </w:r>
      <w:r>
        <w:rPr>
          <w:rFonts w:asciiTheme="minorEastAsia" w:hAnsiTheme="minorEastAsia" w:hint="eastAsia"/>
          <w:sz w:val="24"/>
          <w:szCs w:val="24"/>
        </w:rPr>
        <w:t>在</w:t>
      </w:r>
      <w:r w:rsidRPr="00480A6E">
        <w:rPr>
          <w:rFonts w:asciiTheme="minorEastAsia" w:hAnsiTheme="minorEastAsia" w:hint="eastAsia"/>
          <w:sz w:val="24"/>
          <w:szCs w:val="24"/>
        </w:rPr>
        <w:t>印太气候变化中的作用有了</w:t>
      </w:r>
      <w:r>
        <w:rPr>
          <w:rFonts w:asciiTheme="minorEastAsia" w:hAnsiTheme="minorEastAsia" w:hint="eastAsia"/>
          <w:sz w:val="24"/>
          <w:szCs w:val="24"/>
        </w:rPr>
        <w:t>新的认识，具有重要的科学和应用价值。</w:t>
      </w:r>
      <w:r>
        <w:rPr>
          <w:rFonts w:asciiTheme="minorEastAsia" w:hAnsiTheme="minorEastAsia" w:hint="eastAsia"/>
          <w:sz w:val="24"/>
          <w:szCs w:val="24"/>
        </w:rPr>
        <w:t>以上两点属于原创颠覆性前沿科学成果，对热带海洋环流动力学和气候动力学研究起到了重要的引领作用。</w:t>
      </w:r>
    </w:p>
    <w:p w:rsidR="00E82C58" w:rsidRDefault="00CD4B43" w:rsidP="002E701D">
      <w:pPr>
        <w:spacing w:line="360" w:lineRule="auto"/>
        <w:ind w:firstLineChars="150" w:firstLine="360"/>
        <w:rPr>
          <w:rFonts w:asciiTheme="minorEastAsia" w:hAnsiTheme="minorEastAsia"/>
          <w:sz w:val="24"/>
          <w:szCs w:val="24"/>
        </w:rPr>
      </w:pPr>
      <w:r>
        <w:rPr>
          <w:rFonts w:asciiTheme="minorEastAsia" w:hAnsiTheme="minorEastAsia" w:hint="eastAsia"/>
          <w:sz w:val="24"/>
          <w:szCs w:val="24"/>
        </w:rPr>
        <w:t>基于</w:t>
      </w:r>
      <w:r w:rsidR="00E537DA">
        <w:rPr>
          <w:rFonts w:asciiTheme="minorEastAsia" w:hAnsiTheme="minorEastAsia" w:hint="eastAsia"/>
          <w:sz w:val="24"/>
          <w:szCs w:val="24"/>
        </w:rPr>
        <w:t>热带太平洋-印度洋大洋环流动力学</w:t>
      </w:r>
      <w:r w:rsidR="00C91EBB">
        <w:rPr>
          <w:rFonts w:asciiTheme="minorEastAsia" w:hAnsiTheme="minorEastAsia" w:hint="eastAsia"/>
          <w:sz w:val="24"/>
          <w:szCs w:val="24"/>
        </w:rPr>
        <w:t>研究，该项目进一步</w:t>
      </w:r>
      <w:r w:rsidR="00B52130">
        <w:rPr>
          <w:rFonts w:asciiTheme="minorEastAsia" w:hAnsiTheme="minorEastAsia" w:hint="eastAsia"/>
          <w:sz w:val="24"/>
          <w:szCs w:val="24"/>
        </w:rPr>
        <w:t>开展</w:t>
      </w:r>
      <w:r w:rsidR="00C91EBB">
        <w:rPr>
          <w:rFonts w:asciiTheme="minorEastAsia" w:hAnsiTheme="minorEastAsia" w:hint="eastAsia"/>
          <w:sz w:val="24"/>
          <w:szCs w:val="24"/>
        </w:rPr>
        <w:t>了</w:t>
      </w:r>
      <w:r w:rsidR="00E537DA">
        <w:rPr>
          <w:rFonts w:asciiTheme="minorEastAsia" w:hAnsiTheme="minorEastAsia" w:hint="eastAsia"/>
          <w:sz w:val="24"/>
          <w:szCs w:val="24"/>
        </w:rPr>
        <w:t>其</w:t>
      </w:r>
      <w:r>
        <w:rPr>
          <w:rFonts w:asciiTheme="minorEastAsia" w:hAnsiTheme="minorEastAsia" w:hint="eastAsia"/>
          <w:sz w:val="24"/>
          <w:szCs w:val="24"/>
        </w:rPr>
        <w:t>与</w:t>
      </w:r>
      <w:r w:rsidR="00C91EBB">
        <w:rPr>
          <w:rFonts w:asciiTheme="minorEastAsia" w:hAnsiTheme="minorEastAsia" w:hint="eastAsia"/>
          <w:sz w:val="24"/>
          <w:szCs w:val="24"/>
        </w:rPr>
        <w:t>亚洲边缘海</w:t>
      </w:r>
      <w:r>
        <w:rPr>
          <w:rFonts w:asciiTheme="minorEastAsia" w:hAnsiTheme="minorEastAsia" w:hint="eastAsia"/>
          <w:sz w:val="24"/>
          <w:szCs w:val="24"/>
        </w:rPr>
        <w:t>相互作用机制方面的研究。从非线性角度揭示了</w:t>
      </w:r>
      <w:proofErr w:type="gramStart"/>
      <w:r>
        <w:rPr>
          <w:rFonts w:asciiTheme="minorEastAsia" w:hAnsiTheme="minorEastAsia" w:hint="eastAsia"/>
          <w:sz w:val="24"/>
          <w:szCs w:val="24"/>
        </w:rPr>
        <w:t>中尺度涡旋对</w:t>
      </w:r>
      <w:r w:rsidR="00E82C58" w:rsidRPr="002E701D">
        <w:rPr>
          <w:rFonts w:asciiTheme="minorEastAsia" w:hAnsiTheme="minorEastAsia" w:hint="eastAsia"/>
          <w:sz w:val="24"/>
          <w:szCs w:val="24"/>
        </w:rPr>
        <w:t>吕宋</w:t>
      </w:r>
      <w:proofErr w:type="gramEnd"/>
      <w:r w:rsidR="00E82C58" w:rsidRPr="002E701D">
        <w:rPr>
          <w:rFonts w:asciiTheme="minorEastAsia" w:hAnsiTheme="minorEastAsia" w:hint="eastAsia"/>
          <w:sz w:val="24"/>
          <w:szCs w:val="24"/>
        </w:rPr>
        <w:t>海峡黑潮</w:t>
      </w:r>
      <w:r>
        <w:rPr>
          <w:rFonts w:asciiTheme="minorEastAsia" w:hAnsiTheme="minorEastAsia" w:hint="eastAsia"/>
          <w:sz w:val="24"/>
          <w:szCs w:val="24"/>
        </w:rPr>
        <w:t>路径变异的影响</w:t>
      </w:r>
      <w:r w:rsidR="00E82C58" w:rsidRPr="002E701D">
        <w:rPr>
          <w:rFonts w:asciiTheme="minorEastAsia" w:hAnsiTheme="minorEastAsia" w:hint="eastAsia"/>
          <w:sz w:val="24"/>
          <w:szCs w:val="24"/>
        </w:rPr>
        <w:t>机制</w:t>
      </w:r>
      <w:r>
        <w:rPr>
          <w:rFonts w:asciiTheme="minorEastAsia" w:hAnsiTheme="minorEastAsia" w:hint="eastAsia"/>
          <w:sz w:val="24"/>
          <w:szCs w:val="24"/>
        </w:rPr>
        <w:t>，该成果为</w:t>
      </w:r>
      <w:r w:rsidR="00501AB4">
        <w:rPr>
          <w:rFonts w:asciiTheme="minorEastAsia" w:hAnsiTheme="minorEastAsia" w:hint="eastAsia"/>
          <w:sz w:val="24"/>
          <w:szCs w:val="24"/>
        </w:rPr>
        <w:t>揭示</w:t>
      </w:r>
      <w:r>
        <w:rPr>
          <w:rFonts w:asciiTheme="minorEastAsia" w:hAnsiTheme="minorEastAsia" w:hint="eastAsia"/>
          <w:sz w:val="24"/>
          <w:szCs w:val="24"/>
        </w:rPr>
        <w:t>黑潮与我国南海物质能量交换过程提供了理论基础。首次</w:t>
      </w:r>
      <w:r w:rsidR="00B52130">
        <w:rPr>
          <w:rFonts w:asciiTheme="minorEastAsia" w:hAnsiTheme="minorEastAsia" w:hint="eastAsia"/>
          <w:sz w:val="24"/>
          <w:szCs w:val="24"/>
        </w:rPr>
        <w:t>提出</w:t>
      </w:r>
      <w:r w:rsidR="006F74D3">
        <w:rPr>
          <w:rFonts w:asciiTheme="minorEastAsia" w:hAnsiTheme="minorEastAsia" w:hint="eastAsia"/>
          <w:sz w:val="24"/>
          <w:szCs w:val="24"/>
        </w:rPr>
        <w:t>我国北部近海</w:t>
      </w:r>
      <w:r w:rsidR="00B52130">
        <w:rPr>
          <w:rFonts w:asciiTheme="minorEastAsia" w:hAnsiTheme="minorEastAsia" w:hint="eastAsia"/>
          <w:sz w:val="24"/>
          <w:szCs w:val="24"/>
        </w:rPr>
        <w:t>向外海</w:t>
      </w:r>
      <w:r>
        <w:rPr>
          <w:rFonts w:asciiTheme="minorEastAsia" w:hAnsiTheme="minorEastAsia" w:hint="eastAsia"/>
          <w:sz w:val="24"/>
          <w:szCs w:val="24"/>
        </w:rPr>
        <w:t>输运</w:t>
      </w:r>
      <w:r w:rsidR="00B52130">
        <w:rPr>
          <w:rFonts w:asciiTheme="minorEastAsia" w:hAnsiTheme="minorEastAsia" w:hint="eastAsia"/>
          <w:sz w:val="24"/>
          <w:szCs w:val="24"/>
        </w:rPr>
        <w:t>物质</w:t>
      </w:r>
      <w:r>
        <w:rPr>
          <w:rFonts w:asciiTheme="minorEastAsia" w:hAnsiTheme="minorEastAsia" w:hint="eastAsia"/>
          <w:sz w:val="24"/>
          <w:szCs w:val="24"/>
        </w:rPr>
        <w:t>的两个</w:t>
      </w:r>
      <w:r w:rsidR="00B52130">
        <w:rPr>
          <w:rFonts w:asciiTheme="minorEastAsia" w:hAnsiTheme="minorEastAsia" w:hint="eastAsia"/>
          <w:sz w:val="24"/>
          <w:szCs w:val="24"/>
        </w:rPr>
        <w:t>主要</w:t>
      </w:r>
      <w:r>
        <w:rPr>
          <w:rFonts w:asciiTheme="minorEastAsia" w:hAnsiTheme="minorEastAsia" w:hint="eastAsia"/>
          <w:sz w:val="24"/>
          <w:szCs w:val="24"/>
        </w:rPr>
        <w:t>通道：</w:t>
      </w:r>
      <w:r w:rsidR="006F74D3">
        <w:rPr>
          <w:rFonts w:asciiTheme="minorEastAsia" w:hAnsiTheme="minorEastAsia" w:hint="eastAsia"/>
          <w:sz w:val="24"/>
          <w:szCs w:val="24"/>
        </w:rPr>
        <w:t>黄东海</w:t>
      </w:r>
      <w:r>
        <w:rPr>
          <w:rFonts w:asciiTheme="minorEastAsia" w:hAnsiTheme="minorEastAsia" w:hint="eastAsia"/>
          <w:sz w:val="24"/>
          <w:szCs w:val="24"/>
        </w:rPr>
        <w:t>跨陆架环流和</w:t>
      </w:r>
      <w:proofErr w:type="gramStart"/>
      <w:r w:rsidR="00B52130">
        <w:rPr>
          <w:rFonts w:asciiTheme="minorEastAsia" w:hAnsiTheme="minorEastAsia" w:hint="eastAsia"/>
          <w:sz w:val="24"/>
          <w:szCs w:val="24"/>
        </w:rPr>
        <w:t>闽</w:t>
      </w:r>
      <w:r w:rsidR="00501AB4">
        <w:rPr>
          <w:rFonts w:asciiTheme="minorEastAsia" w:hAnsiTheme="minorEastAsia" w:hint="eastAsia"/>
          <w:sz w:val="24"/>
          <w:szCs w:val="24"/>
        </w:rPr>
        <w:t>浙</w:t>
      </w:r>
      <w:proofErr w:type="gramEnd"/>
      <w:r w:rsidR="00501AB4">
        <w:rPr>
          <w:rFonts w:asciiTheme="minorEastAsia" w:hAnsiTheme="minorEastAsia" w:hint="eastAsia"/>
          <w:sz w:val="24"/>
          <w:szCs w:val="24"/>
        </w:rPr>
        <w:t>沿海</w:t>
      </w:r>
      <w:r>
        <w:rPr>
          <w:rFonts w:asciiTheme="minorEastAsia" w:hAnsiTheme="minorEastAsia" w:hint="eastAsia"/>
          <w:sz w:val="24"/>
          <w:szCs w:val="24"/>
        </w:rPr>
        <w:t>跨陆架穿刺锋面</w:t>
      </w:r>
      <w:r w:rsidR="00B52130">
        <w:rPr>
          <w:rFonts w:asciiTheme="minorEastAsia" w:hAnsiTheme="minorEastAsia" w:hint="eastAsia"/>
          <w:sz w:val="24"/>
          <w:szCs w:val="24"/>
        </w:rPr>
        <w:t>的集合输运</w:t>
      </w:r>
      <w:r w:rsidR="00501AB4">
        <w:rPr>
          <w:rFonts w:asciiTheme="minorEastAsia" w:hAnsiTheme="minorEastAsia" w:hint="eastAsia"/>
          <w:sz w:val="24"/>
          <w:szCs w:val="24"/>
        </w:rPr>
        <w:t>，</w:t>
      </w:r>
      <w:r w:rsidR="006F74D3">
        <w:rPr>
          <w:rFonts w:asciiTheme="minorEastAsia" w:hAnsiTheme="minorEastAsia" w:hint="eastAsia"/>
          <w:sz w:val="24"/>
          <w:szCs w:val="24"/>
        </w:rPr>
        <w:t>对我国近海</w:t>
      </w:r>
      <w:r w:rsidR="00501AB4">
        <w:rPr>
          <w:rFonts w:asciiTheme="minorEastAsia" w:hAnsiTheme="minorEastAsia" w:hint="eastAsia"/>
          <w:sz w:val="24"/>
          <w:szCs w:val="24"/>
        </w:rPr>
        <w:t>与黑潮的交换、</w:t>
      </w:r>
      <w:r w:rsidR="006F74D3">
        <w:rPr>
          <w:rFonts w:asciiTheme="minorEastAsia" w:hAnsiTheme="minorEastAsia" w:hint="eastAsia"/>
          <w:sz w:val="24"/>
          <w:szCs w:val="24"/>
        </w:rPr>
        <w:t>生态</w:t>
      </w:r>
      <w:r w:rsidR="00501AB4">
        <w:rPr>
          <w:rFonts w:asciiTheme="minorEastAsia" w:hAnsiTheme="minorEastAsia" w:hint="eastAsia"/>
          <w:sz w:val="24"/>
          <w:szCs w:val="24"/>
        </w:rPr>
        <w:t>平衡以及沉积物、碳物质的输运等</w:t>
      </w:r>
      <w:r w:rsidR="006F74D3">
        <w:rPr>
          <w:rFonts w:asciiTheme="minorEastAsia" w:hAnsiTheme="minorEastAsia" w:hint="eastAsia"/>
          <w:sz w:val="24"/>
          <w:szCs w:val="24"/>
        </w:rPr>
        <w:t>有重要的</w:t>
      </w:r>
      <w:r w:rsidR="00501AB4">
        <w:rPr>
          <w:rFonts w:asciiTheme="minorEastAsia" w:hAnsiTheme="minorEastAsia" w:hint="eastAsia"/>
          <w:sz w:val="24"/>
          <w:szCs w:val="24"/>
        </w:rPr>
        <w:t>指导意义</w:t>
      </w:r>
      <w:r w:rsidR="006F74D3">
        <w:rPr>
          <w:rFonts w:asciiTheme="minorEastAsia" w:hAnsiTheme="minorEastAsia" w:hint="eastAsia"/>
          <w:sz w:val="24"/>
          <w:szCs w:val="24"/>
        </w:rPr>
        <w:t>。</w:t>
      </w:r>
      <w:r>
        <w:rPr>
          <w:rFonts w:asciiTheme="minorEastAsia" w:hAnsiTheme="minorEastAsia" w:hint="eastAsia"/>
          <w:sz w:val="24"/>
          <w:szCs w:val="24"/>
        </w:rPr>
        <w:t>项目首席及成员</w:t>
      </w:r>
      <w:r w:rsidR="00561EB6">
        <w:rPr>
          <w:rFonts w:asciiTheme="minorEastAsia" w:hAnsiTheme="minorEastAsia" w:hint="eastAsia"/>
          <w:sz w:val="24"/>
          <w:szCs w:val="24"/>
        </w:rPr>
        <w:t>多次应邀在国际会议上作学术报告和担任会议主席。该</w:t>
      </w:r>
      <w:r w:rsidR="00793F25" w:rsidRPr="002E701D">
        <w:rPr>
          <w:rFonts w:asciiTheme="minorEastAsia" w:hAnsiTheme="minorEastAsia" w:hint="eastAsia"/>
          <w:sz w:val="24"/>
          <w:szCs w:val="24"/>
        </w:rPr>
        <w:t>团队</w:t>
      </w:r>
      <w:r w:rsidR="00E82C58" w:rsidRPr="002E701D">
        <w:rPr>
          <w:rFonts w:asciiTheme="minorEastAsia" w:hAnsiTheme="minorEastAsia" w:hint="eastAsia"/>
          <w:sz w:val="24"/>
          <w:szCs w:val="24"/>
        </w:rPr>
        <w:t>曾经多次作为客座主编出版了国际学术期刊的专辑，多次在</w:t>
      </w:r>
      <w:r w:rsidR="00561EB6">
        <w:rPr>
          <w:rFonts w:asciiTheme="minorEastAsia" w:hAnsiTheme="minorEastAsia" w:hint="eastAsia"/>
          <w:sz w:val="24"/>
          <w:szCs w:val="24"/>
        </w:rPr>
        <w:t>国际气候可预报性（</w:t>
      </w:r>
      <w:r w:rsidR="00561EB6" w:rsidRPr="002E701D">
        <w:rPr>
          <w:rFonts w:asciiTheme="minorEastAsia" w:hAnsiTheme="minorEastAsia"/>
          <w:sz w:val="24"/>
          <w:szCs w:val="24"/>
        </w:rPr>
        <w:t>CLIVAR</w:t>
      </w:r>
      <w:r w:rsidR="00561EB6">
        <w:rPr>
          <w:rFonts w:asciiTheme="minorEastAsia" w:hAnsiTheme="minorEastAsia" w:hint="eastAsia"/>
          <w:sz w:val="24"/>
          <w:szCs w:val="24"/>
        </w:rPr>
        <w:t>）</w:t>
      </w:r>
      <w:r w:rsidR="00E82C58" w:rsidRPr="002E701D">
        <w:rPr>
          <w:rFonts w:asciiTheme="minorEastAsia" w:hAnsiTheme="minorEastAsia" w:hint="eastAsia"/>
          <w:sz w:val="24"/>
          <w:szCs w:val="24"/>
        </w:rPr>
        <w:t>、</w:t>
      </w:r>
      <w:r w:rsidR="00561EB6">
        <w:rPr>
          <w:rFonts w:asciiTheme="minorEastAsia" w:hAnsiTheme="minorEastAsia" w:hint="eastAsia"/>
          <w:sz w:val="24"/>
          <w:szCs w:val="24"/>
        </w:rPr>
        <w:t>美国地球物理学会（</w:t>
      </w:r>
      <w:r w:rsidR="00E82C58" w:rsidRPr="002E701D">
        <w:rPr>
          <w:rFonts w:asciiTheme="minorEastAsia" w:hAnsiTheme="minorEastAsia"/>
          <w:sz w:val="24"/>
          <w:szCs w:val="24"/>
        </w:rPr>
        <w:t>AGU</w:t>
      </w:r>
      <w:r w:rsidR="00561EB6">
        <w:rPr>
          <w:rFonts w:asciiTheme="minorEastAsia" w:hAnsiTheme="minorEastAsia" w:hint="eastAsia"/>
          <w:sz w:val="24"/>
          <w:szCs w:val="24"/>
        </w:rPr>
        <w:t>）</w:t>
      </w:r>
      <w:r w:rsidR="00E82C58" w:rsidRPr="002E701D">
        <w:rPr>
          <w:rFonts w:asciiTheme="minorEastAsia" w:hAnsiTheme="minorEastAsia" w:hint="eastAsia"/>
          <w:sz w:val="24"/>
          <w:szCs w:val="24"/>
        </w:rPr>
        <w:t>等国际一流的学术组织任职，</w:t>
      </w:r>
      <w:r w:rsidR="00561EB6">
        <w:rPr>
          <w:rFonts w:asciiTheme="minorEastAsia" w:hAnsiTheme="minorEastAsia" w:hint="eastAsia"/>
          <w:sz w:val="24"/>
          <w:szCs w:val="24"/>
        </w:rPr>
        <w:t>学术成果已经得</w:t>
      </w:r>
      <w:r w:rsidR="00561EB6" w:rsidRPr="002E701D">
        <w:rPr>
          <w:rFonts w:asciiTheme="minorEastAsia" w:hAnsiTheme="minorEastAsia" w:hint="eastAsia"/>
          <w:sz w:val="24"/>
          <w:szCs w:val="24"/>
        </w:rPr>
        <w:t>到</w:t>
      </w:r>
      <w:r w:rsidR="00561EB6">
        <w:rPr>
          <w:rFonts w:asciiTheme="minorEastAsia" w:hAnsiTheme="minorEastAsia" w:hint="eastAsia"/>
          <w:sz w:val="24"/>
          <w:szCs w:val="24"/>
        </w:rPr>
        <w:t>国内外学术界的公认</w:t>
      </w:r>
      <w:r w:rsidR="007E1219">
        <w:rPr>
          <w:rFonts w:asciiTheme="minorEastAsia" w:hAnsiTheme="minorEastAsia" w:hint="eastAsia"/>
          <w:sz w:val="24"/>
          <w:szCs w:val="24"/>
        </w:rPr>
        <w:t>，</w:t>
      </w:r>
      <w:r w:rsidR="00561EB6">
        <w:rPr>
          <w:rFonts w:asciiTheme="minorEastAsia" w:hAnsiTheme="minorEastAsia" w:hint="eastAsia"/>
          <w:sz w:val="24"/>
          <w:szCs w:val="24"/>
        </w:rPr>
        <w:t>在大洋环流动力学研究方面处于</w:t>
      </w:r>
      <w:r w:rsidR="00561EB6" w:rsidRPr="002E701D">
        <w:rPr>
          <w:rFonts w:asciiTheme="minorEastAsia" w:hAnsiTheme="minorEastAsia" w:hint="eastAsia"/>
          <w:sz w:val="24"/>
          <w:szCs w:val="24"/>
        </w:rPr>
        <w:t>国际</w:t>
      </w:r>
      <w:r w:rsidR="007E1219">
        <w:rPr>
          <w:rFonts w:asciiTheme="minorEastAsia" w:hAnsiTheme="minorEastAsia" w:hint="eastAsia"/>
          <w:sz w:val="24"/>
          <w:szCs w:val="24"/>
        </w:rPr>
        <w:t>领先</w:t>
      </w:r>
      <w:r w:rsidR="00561EB6" w:rsidRPr="002E701D">
        <w:rPr>
          <w:rFonts w:asciiTheme="minorEastAsia" w:hAnsiTheme="minorEastAsia" w:hint="eastAsia"/>
          <w:sz w:val="24"/>
          <w:szCs w:val="24"/>
        </w:rPr>
        <w:t>水平。</w:t>
      </w:r>
    </w:p>
    <w:p w:rsidR="00E82C58" w:rsidRPr="00BB5443" w:rsidRDefault="00BB5443" w:rsidP="00C406A6">
      <w:pPr>
        <w:spacing w:line="360" w:lineRule="auto"/>
        <w:ind w:firstLineChars="150" w:firstLine="360"/>
        <w:rPr>
          <w:rFonts w:asciiTheme="minorEastAsia" w:hAnsiTheme="minorEastAsia" w:cs="Times New Roman"/>
          <w:sz w:val="24"/>
          <w:szCs w:val="24"/>
        </w:rPr>
      </w:pPr>
      <w:r>
        <w:rPr>
          <w:rFonts w:asciiTheme="minorEastAsia" w:hAnsiTheme="minorEastAsia" w:hint="eastAsia"/>
          <w:sz w:val="24"/>
          <w:szCs w:val="24"/>
        </w:rPr>
        <w:t>相关代表性成果</w:t>
      </w:r>
      <w:r w:rsidR="00A076E1">
        <w:rPr>
          <w:rFonts w:asciiTheme="minorEastAsia" w:hAnsiTheme="minorEastAsia" w:hint="eastAsia"/>
          <w:sz w:val="24"/>
          <w:szCs w:val="24"/>
        </w:rPr>
        <w:t>发表在JCR1区、2区杂志，</w:t>
      </w:r>
      <w:r w:rsidR="00C406A6">
        <w:rPr>
          <w:rFonts w:asciiTheme="minorEastAsia" w:hAnsiTheme="minorEastAsia" w:hint="eastAsia"/>
          <w:sz w:val="24"/>
          <w:szCs w:val="24"/>
        </w:rPr>
        <w:t>总引用476次。经认真审阅推荐书材料，确认推荐材料真实有效，确认完成人排序无异议，确认相关栏目符合填写要求，根据对推荐项目主要科学发现的创新性和对物理海洋学科发展的引领作用及成果的国际影响力，参照国家自然科学奖授奖条件，特此</w:t>
      </w:r>
      <w:r w:rsidR="00E82C58" w:rsidRPr="00BB5443">
        <w:rPr>
          <w:rFonts w:asciiTheme="minorEastAsia" w:hAnsiTheme="minorEastAsia" w:hint="eastAsia"/>
          <w:bCs/>
          <w:spacing w:val="2"/>
          <w:sz w:val="24"/>
          <w:szCs w:val="24"/>
        </w:rPr>
        <w:t>推荐该项目</w:t>
      </w:r>
      <w:r w:rsidR="00C406A6" w:rsidRPr="00BB5443">
        <w:rPr>
          <w:rFonts w:asciiTheme="minorEastAsia" w:hAnsiTheme="minorEastAsia" w:hint="eastAsia"/>
          <w:bCs/>
          <w:spacing w:val="2"/>
          <w:sz w:val="24"/>
          <w:szCs w:val="24"/>
        </w:rPr>
        <w:t>申报2017年度</w:t>
      </w:r>
      <w:r w:rsidR="00E82C58" w:rsidRPr="00BB5443">
        <w:rPr>
          <w:rFonts w:asciiTheme="minorEastAsia" w:hAnsiTheme="minorEastAsia" w:hint="eastAsia"/>
          <w:bCs/>
          <w:spacing w:val="2"/>
          <w:sz w:val="24"/>
          <w:szCs w:val="24"/>
        </w:rPr>
        <w:t>国家自然科学奖</w:t>
      </w:r>
      <w:r w:rsidR="00115BD3" w:rsidRPr="00BB5443">
        <w:rPr>
          <w:rFonts w:asciiTheme="minorEastAsia" w:hAnsiTheme="minorEastAsia" w:hint="eastAsia"/>
          <w:bCs/>
          <w:spacing w:val="2"/>
          <w:sz w:val="24"/>
          <w:szCs w:val="24"/>
        </w:rPr>
        <w:t>二</w:t>
      </w:r>
      <w:r w:rsidR="00E82C58" w:rsidRPr="00BB5443">
        <w:rPr>
          <w:rFonts w:asciiTheme="minorEastAsia" w:hAnsiTheme="minorEastAsia" w:hint="eastAsia"/>
          <w:bCs/>
          <w:spacing w:val="2"/>
          <w:sz w:val="24"/>
          <w:szCs w:val="24"/>
        </w:rPr>
        <w:lastRenderedPageBreak/>
        <w:t>等奖。</w:t>
      </w:r>
    </w:p>
    <w:p w:rsidR="00AF44C5" w:rsidRPr="002E701D" w:rsidRDefault="007752F6" w:rsidP="00A076E1">
      <w:pPr>
        <w:spacing w:beforeLines="100" w:before="240" w:afterLines="100" w:after="240" w:line="360" w:lineRule="auto"/>
        <w:rPr>
          <w:rFonts w:asciiTheme="minorEastAsia" w:hAnsiTheme="minorEastAsia" w:cs="Times New Roman"/>
          <w:b/>
          <w:sz w:val="24"/>
          <w:szCs w:val="24"/>
          <w:shd w:val="clear" w:color="auto" w:fill="FFFFFF"/>
        </w:rPr>
      </w:pPr>
      <w:r w:rsidRPr="002E701D">
        <w:rPr>
          <w:rFonts w:asciiTheme="minorEastAsia" w:hAnsiTheme="minorEastAsia" w:cs="Times New Roman"/>
          <w:b/>
          <w:sz w:val="24"/>
          <w:szCs w:val="24"/>
          <w:shd w:val="clear" w:color="auto" w:fill="FFFFFF"/>
        </w:rPr>
        <w:t>项目简介：</w:t>
      </w:r>
    </w:p>
    <w:p w:rsidR="00F6742E" w:rsidRPr="00BB5443" w:rsidRDefault="00491B0D" w:rsidP="00BB5443">
      <w:pPr>
        <w:spacing w:line="360" w:lineRule="auto"/>
        <w:ind w:firstLineChars="250" w:firstLine="600"/>
        <w:rPr>
          <w:rFonts w:asciiTheme="minorEastAsia" w:hAnsiTheme="minorEastAsia" w:cs="Times New Roman"/>
          <w:sz w:val="24"/>
          <w:szCs w:val="24"/>
          <w:shd w:val="clear" w:color="auto" w:fill="FFFFFF"/>
        </w:rPr>
      </w:pPr>
      <w:r w:rsidRPr="00BB5443">
        <w:rPr>
          <w:rFonts w:asciiTheme="minorEastAsia" w:hAnsiTheme="minorEastAsia" w:cs="Times New Roman" w:hint="eastAsia"/>
          <w:sz w:val="24"/>
          <w:szCs w:val="24"/>
          <w:shd w:val="clear" w:color="auto" w:fill="FFFFFF"/>
        </w:rPr>
        <w:t>海洋环流与气候动力学研究</w:t>
      </w:r>
      <w:r w:rsidR="00BB5443">
        <w:rPr>
          <w:rFonts w:asciiTheme="minorEastAsia" w:hAnsiTheme="minorEastAsia" w:cs="Times New Roman" w:hint="eastAsia"/>
          <w:sz w:val="24"/>
          <w:szCs w:val="24"/>
          <w:shd w:val="clear" w:color="auto" w:fill="FFFFFF"/>
        </w:rPr>
        <w:t>是物理海洋学研究的</w:t>
      </w:r>
      <w:r w:rsidR="00372CA6">
        <w:rPr>
          <w:rFonts w:asciiTheme="minorEastAsia" w:hAnsiTheme="minorEastAsia" w:cs="Times New Roman" w:hint="eastAsia"/>
          <w:sz w:val="24"/>
          <w:szCs w:val="24"/>
          <w:shd w:val="clear" w:color="auto" w:fill="FFFFFF"/>
        </w:rPr>
        <w:t>前沿基础课题</w:t>
      </w:r>
      <w:r w:rsidR="00BB5443">
        <w:rPr>
          <w:rFonts w:asciiTheme="minorEastAsia" w:hAnsiTheme="minorEastAsia" w:cs="Times New Roman" w:hint="eastAsia"/>
          <w:sz w:val="24"/>
          <w:szCs w:val="24"/>
          <w:shd w:val="clear" w:color="auto" w:fill="FFFFFF"/>
        </w:rPr>
        <w:t>。</w:t>
      </w:r>
      <w:r w:rsidR="00F6742E" w:rsidRPr="00BB5443">
        <w:rPr>
          <w:rFonts w:asciiTheme="minorEastAsia" w:hAnsiTheme="minorEastAsia" w:cs="Times New Roman" w:hint="eastAsia"/>
          <w:sz w:val="24"/>
          <w:szCs w:val="24"/>
          <w:shd w:val="clear" w:color="auto" w:fill="FFFFFF"/>
        </w:rPr>
        <w:t>袁东亮</w:t>
      </w:r>
      <w:r w:rsidR="004C72D6" w:rsidRPr="00BB5443">
        <w:rPr>
          <w:rFonts w:asciiTheme="minorEastAsia" w:hAnsiTheme="minorEastAsia" w:cs="Times New Roman" w:hint="eastAsia"/>
          <w:sz w:val="24"/>
          <w:szCs w:val="24"/>
          <w:shd w:val="clear" w:color="auto" w:fill="FFFFFF"/>
        </w:rPr>
        <w:t>长期从事</w:t>
      </w:r>
      <w:r w:rsidRPr="002E701D">
        <w:rPr>
          <w:rFonts w:asciiTheme="minorEastAsia" w:hAnsiTheme="minorEastAsia" w:cs="Times New Roman" w:hint="eastAsia"/>
          <w:sz w:val="24"/>
          <w:szCs w:val="24"/>
          <w:shd w:val="clear" w:color="auto" w:fill="FFFFFF"/>
        </w:rPr>
        <w:t>大洋环流动力学</w:t>
      </w:r>
      <w:r>
        <w:rPr>
          <w:rFonts w:asciiTheme="minorEastAsia" w:hAnsiTheme="minorEastAsia" w:cs="Times New Roman" w:hint="eastAsia"/>
          <w:sz w:val="24"/>
          <w:szCs w:val="24"/>
          <w:shd w:val="clear" w:color="auto" w:fill="FFFFFF"/>
        </w:rPr>
        <w:t>及其与边缘海相互作用</w:t>
      </w:r>
      <w:r w:rsidR="00372CA6">
        <w:rPr>
          <w:rFonts w:asciiTheme="minorEastAsia" w:hAnsiTheme="minorEastAsia" w:cs="Times New Roman" w:hint="eastAsia"/>
          <w:sz w:val="24"/>
          <w:szCs w:val="24"/>
          <w:shd w:val="clear" w:color="auto" w:fill="FFFFFF"/>
        </w:rPr>
        <w:t>的</w:t>
      </w:r>
      <w:r>
        <w:rPr>
          <w:rFonts w:asciiTheme="minorEastAsia" w:hAnsiTheme="minorEastAsia" w:cs="Times New Roman" w:hint="eastAsia"/>
          <w:sz w:val="24"/>
          <w:szCs w:val="24"/>
          <w:shd w:val="clear" w:color="auto" w:fill="FFFFFF"/>
        </w:rPr>
        <w:t>研究</w:t>
      </w:r>
      <w:r w:rsidR="004C72D6" w:rsidRPr="00BB5443">
        <w:rPr>
          <w:rFonts w:asciiTheme="minorEastAsia" w:hAnsiTheme="minorEastAsia" w:cs="Times New Roman" w:hint="eastAsia"/>
          <w:sz w:val="24"/>
          <w:szCs w:val="24"/>
          <w:shd w:val="clear" w:color="auto" w:fill="FFFFFF"/>
        </w:rPr>
        <w:t>，</w:t>
      </w:r>
      <w:r w:rsidR="00793F25" w:rsidRPr="00BB5443">
        <w:rPr>
          <w:rFonts w:asciiTheme="minorEastAsia" w:hAnsiTheme="minorEastAsia" w:cs="Times New Roman" w:hint="eastAsia"/>
          <w:sz w:val="24"/>
          <w:szCs w:val="24"/>
          <w:shd w:val="clear" w:color="auto" w:fill="FFFFFF"/>
        </w:rPr>
        <w:t>他于</w:t>
      </w:r>
      <w:r w:rsidR="004C72D6" w:rsidRPr="00BB5443">
        <w:rPr>
          <w:rFonts w:asciiTheme="minorEastAsia" w:hAnsiTheme="minorEastAsia" w:cs="Times New Roman" w:hint="eastAsia"/>
          <w:sz w:val="24"/>
          <w:szCs w:val="24"/>
          <w:shd w:val="clear" w:color="auto" w:fill="FFFFFF"/>
        </w:rPr>
        <w:t>2006年受聘中科院“百人计划”全职回国工作，</w:t>
      </w:r>
      <w:r w:rsidR="00372CA6">
        <w:rPr>
          <w:rFonts w:asciiTheme="minorEastAsia" w:hAnsiTheme="minorEastAsia" w:cs="Times New Roman" w:hint="eastAsia"/>
          <w:sz w:val="24"/>
          <w:szCs w:val="24"/>
          <w:shd w:val="clear" w:color="auto" w:fill="FFFFFF"/>
        </w:rPr>
        <w:t>获得</w:t>
      </w:r>
      <w:r w:rsidR="004C72D6" w:rsidRPr="00BB5443">
        <w:rPr>
          <w:rFonts w:asciiTheme="minorEastAsia" w:hAnsiTheme="minorEastAsia" w:cs="Times New Roman" w:hint="eastAsia"/>
          <w:sz w:val="24"/>
          <w:szCs w:val="24"/>
          <w:shd w:val="clear" w:color="auto" w:fill="FFFFFF"/>
        </w:rPr>
        <w:t>了国家杰</w:t>
      </w:r>
      <w:proofErr w:type="gramStart"/>
      <w:r w:rsidR="004C72D6" w:rsidRPr="00BB5443">
        <w:rPr>
          <w:rFonts w:asciiTheme="minorEastAsia" w:hAnsiTheme="minorEastAsia" w:cs="Times New Roman" w:hint="eastAsia"/>
          <w:sz w:val="24"/>
          <w:szCs w:val="24"/>
          <w:shd w:val="clear" w:color="auto" w:fill="FFFFFF"/>
        </w:rPr>
        <w:t>青项目</w:t>
      </w:r>
      <w:proofErr w:type="gramEnd"/>
      <w:r w:rsidR="00372CA6">
        <w:rPr>
          <w:rFonts w:asciiTheme="minorEastAsia" w:hAnsiTheme="minorEastAsia" w:cs="Times New Roman" w:hint="eastAsia"/>
          <w:sz w:val="24"/>
          <w:szCs w:val="24"/>
          <w:shd w:val="clear" w:color="auto" w:fill="FFFFFF"/>
        </w:rPr>
        <w:t>的支持</w:t>
      </w:r>
      <w:r w:rsidR="004C72D6" w:rsidRPr="00BB5443">
        <w:rPr>
          <w:rFonts w:asciiTheme="minorEastAsia" w:hAnsiTheme="minorEastAsia" w:cs="Times New Roman" w:hint="eastAsia"/>
          <w:sz w:val="24"/>
          <w:szCs w:val="24"/>
          <w:shd w:val="clear" w:color="auto" w:fill="FFFFFF"/>
        </w:rPr>
        <w:t>，担任</w:t>
      </w:r>
      <w:r w:rsidR="00BD4BDF" w:rsidRPr="00491B0D">
        <w:rPr>
          <w:rFonts w:asciiTheme="minorEastAsia" w:hAnsiTheme="minorEastAsia" w:cs="Times New Roman" w:hint="eastAsia"/>
          <w:sz w:val="24"/>
          <w:szCs w:val="24"/>
          <w:shd w:val="clear" w:color="auto" w:fill="FFFFFF"/>
        </w:rPr>
        <w:t>国家重大科学研究计划（973）</w:t>
      </w:r>
      <w:r w:rsidR="00BD4BDF">
        <w:rPr>
          <w:rFonts w:asciiTheme="minorEastAsia" w:hAnsiTheme="minorEastAsia" w:cs="Times New Roman" w:hint="eastAsia"/>
          <w:sz w:val="24"/>
          <w:szCs w:val="24"/>
          <w:shd w:val="clear" w:color="auto" w:fill="FFFFFF"/>
        </w:rPr>
        <w:t>等国家级</w:t>
      </w:r>
      <w:r w:rsidR="00BD4BDF" w:rsidRPr="00491B0D">
        <w:rPr>
          <w:rFonts w:asciiTheme="minorEastAsia" w:hAnsiTheme="minorEastAsia" w:cs="Times New Roman" w:hint="eastAsia"/>
          <w:sz w:val="24"/>
          <w:szCs w:val="24"/>
          <w:shd w:val="clear" w:color="auto" w:fill="FFFFFF"/>
        </w:rPr>
        <w:t>项目</w:t>
      </w:r>
      <w:r w:rsidR="00BD4BDF">
        <w:rPr>
          <w:rFonts w:asciiTheme="minorEastAsia" w:hAnsiTheme="minorEastAsia" w:cs="Times New Roman" w:hint="eastAsia"/>
          <w:sz w:val="24"/>
          <w:szCs w:val="24"/>
          <w:shd w:val="clear" w:color="auto" w:fill="FFFFFF"/>
        </w:rPr>
        <w:t>的首席科学家</w:t>
      </w:r>
      <w:r>
        <w:rPr>
          <w:rFonts w:asciiTheme="minorEastAsia" w:hAnsiTheme="minorEastAsia" w:cs="Times New Roman" w:hint="eastAsia"/>
          <w:sz w:val="24"/>
          <w:szCs w:val="24"/>
          <w:shd w:val="clear" w:color="auto" w:fill="FFFFFF"/>
        </w:rPr>
        <w:t>和</w:t>
      </w:r>
      <w:r w:rsidR="00BD4BDF" w:rsidRPr="00BB5443">
        <w:rPr>
          <w:rFonts w:asciiTheme="minorEastAsia" w:hAnsiTheme="minorEastAsia" w:cs="Times New Roman" w:hint="eastAsia"/>
          <w:sz w:val="24"/>
          <w:szCs w:val="24"/>
          <w:shd w:val="clear" w:color="auto" w:fill="FFFFFF"/>
        </w:rPr>
        <w:t>基金委“西太平洋海洋环流动力过程”创新群体项目学术带头人</w:t>
      </w:r>
      <w:r w:rsidR="004C72D6" w:rsidRPr="00BB5443">
        <w:rPr>
          <w:rFonts w:asciiTheme="minorEastAsia" w:hAnsiTheme="minorEastAsia" w:cs="Times New Roman" w:hint="eastAsia"/>
          <w:sz w:val="24"/>
          <w:szCs w:val="24"/>
          <w:shd w:val="clear" w:color="auto" w:fill="FFFFFF"/>
        </w:rPr>
        <w:t>；迄今发表论文56篇（含SCI期刊论文46篇），被SCI他引593次。自2006</w:t>
      </w:r>
      <w:r w:rsidR="005F07BD" w:rsidRPr="00BB5443">
        <w:rPr>
          <w:rFonts w:asciiTheme="minorEastAsia" w:hAnsiTheme="minorEastAsia" w:cs="Times New Roman" w:hint="eastAsia"/>
          <w:sz w:val="24"/>
          <w:szCs w:val="24"/>
          <w:shd w:val="clear" w:color="auto" w:fill="FFFFFF"/>
        </w:rPr>
        <w:t>年回国以来，他带领团队</w:t>
      </w:r>
      <w:r w:rsidR="004C72D6" w:rsidRPr="00BB5443">
        <w:rPr>
          <w:rFonts w:asciiTheme="minorEastAsia" w:hAnsiTheme="minorEastAsia" w:cs="Times New Roman" w:hint="eastAsia"/>
          <w:sz w:val="24"/>
          <w:szCs w:val="24"/>
          <w:shd w:val="clear" w:color="auto" w:fill="FFFFFF"/>
        </w:rPr>
        <w:t xml:space="preserve">重点开展热带太平洋-印度洋海洋环流动力学及其与边缘海环流相互作用的理论研究，做出了系统性的创新性成果，发表论文38篇（含国际学术期刊J. Phys. </w:t>
      </w:r>
      <w:proofErr w:type="spellStart"/>
      <w:r w:rsidR="004C72D6" w:rsidRPr="00BB5443">
        <w:rPr>
          <w:rFonts w:asciiTheme="minorEastAsia" w:hAnsiTheme="minorEastAsia" w:cs="Times New Roman" w:hint="eastAsia"/>
          <w:sz w:val="24"/>
          <w:szCs w:val="24"/>
          <w:shd w:val="clear" w:color="auto" w:fill="FFFFFF"/>
        </w:rPr>
        <w:t>Oceanogr</w:t>
      </w:r>
      <w:proofErr w:type="spellEnd"/>
      <w:r w:rsidR="004C72D6" w:rsidRPr="00BB5443">
        <w:rPr>
          <w:rFonts w:asciiTheme="minorEastAsia" w:hAnsiTheme="minorEastAsia" w:cs="Times New Roman" w:hint="eastAsia"/>
          <w:sz w:val="24"/>
          <w:szCs w:val="24"/>
          <w:shd w:val="clear" w:color="auto" w:fill="FFFFFF"/>
        </w:rPr>
        <w:t xml:space="preserve">. (JPO)、J. </w:t>
      </w:r>
      <w:proofErr w:type="spellStart"/>
      <w:r w:rsidR="004C72D6" w:rsidRPr="00BB5443">
        <w:rPr>
          <w:rFonts w:asciiTheme="minorEastAsia" w:hAnsiTheme="minorEastAsia" w:cs="Times New Roman" w:hint="eastAsia"/>
          <w:sz w:val="24"/>
          <w:szCs w:val="24"/>
          <w:shd w:val="clear" w:color="auto" w:fill="FFFFFF"/>
        </w:rPr>
        <w:t>Geophys</w:t>
      </w:r>
      <w:proofErr w:type="spellEnd"/>
      <w:r w:rsidR="004C72D6" w:rsidRPr="00BB5443">
        <w:rPr>
          <w:rFonts w:asciiTheme="minorEastAsia" w:hAnsiTheme="minorEastAsia" w:cs="Times New Roman" w:hint="eastAsia"/>
          <w:sz w:val="24"/>
          <w:szCs w:val="24"/>
          <w:shd w:val="clear" w:color="auto" w:fill="FFFFFF"/>
        </w:rPr>
        <w:t xml:space="preserve">. Res.（JGR）、J. </w:t>
      </w:r>
      <w:proofErr w:type="spellStart"/>
      <w:r w:rsidR="004C72D6" w:rsidRPr="00BB5443">
        <w:rPr>
          <w:rFonts w:asciiTheme="minorEastAsia" w:hAnsiTheme="minorEastAsia" w:cs="Times New Roman" w:hint="eastAsia"/>
          <w:sz w:val="24"/>
          <w:szCs w:val="24"/>
          <w:shd w:val="clear" w:color="auto" w:fill="FFFFFF"/>
        </w:rPr>
        <w:t>Clim</w:t>
      </w:r>
      <w:proofErr w:type="spellEnd"/>
      <w:r w:rsidR="004C72D6" w:rsidRPr="00BB5443">
        <w:rPr>
          <w:rFonts w:asciiTheme="minorEastAsia" w:hAnsiTheme="minorEastAsia" w:cs="Times New Roman" w:hint="eastAsia"/>
          <w:sz w:val="24"/>
          <w:szCs w:val="24"/>
          <w:shd w:val="clear" w:color="auto" w:fill="FFFFFF"/>
        </w:rPr>
        <w:t>.等论文30篇）。</w:t>
      </w:r>
      <w:r w:rsidR="00793F25" w:rsidRPr="00BB5443">
        <w:rPr>
          <w:rFonts w:asciiTheme="minorEastAsia" w:hAnsiTheme="minorEastAsia" w:cs="Times New Roman" w:hint="eastAsia"/>
          <w:sz w:val="24"/>
          <w:szCs w:val="24"/>
          <w:shd w:val="clear" w:color="auto" w:fill="FFFFFF"/>
        </w:rPr>
        <w:t>此次申请国家自然科学奖代表</w:t>
      </w:r>
      <w:r w:rsidR="00BB5443" w:rsidRPr="00BB5443">
        <w:rPr>
          <w:rFonts w:asciiTheme="minorEastAsia" w:hAnsiTheme="minorEastAsia" w:cs="Times New Roman" w:hint="eastAsia"/>
          <w:sz w:val="24"/>
          <w:szCs w:val="24"/>
          <w:shd w:val="clear" w:color="auto" w:fill="FFFFFF"/>
        </w:rPr>
        <w:t>性成果</w:t>
      </w:r>
      <w:r w:rsidR="00793F25" w:rsidRPr="00BB5443">
        <w:rPr>
          <w:rFonts w:asciiTheme="minorEastAsia" w:hAnsiTheme="minorEastAsia" w:cs="Times New Roman" w:hint="eastAsia"/>
          <w:sz w:val="24"/>
          <w:szCs w:val="24"/>
          <w:shd w:val="clear" w:color="auto" w:fill="FFFFFF"/>
        </w:rPr>
        <w:t>论文8篇，</w:t>
      </w:r>
      <w:r w:rsidR="009D65F7">
        <w:rPr>
          <w:rFonts w:asciiTheme="minorEastAsia" w:hAnsiTheme="minorEastAsia" w:cs="Times New Roman" w:hint="eastAsia"/>
          <w:sz w:val="24"/>
          <w:szCs w:val="24"/>
          <w:shd w:val="clear" w:color="auto" w:fill="FFFFFF"/>
        </w:rPr>
        <w:t>主要成果总结为两个重要</w:t>
      </w:r>
      <w:r w:rsidR="005F07BD" w:rsidRPr="00BB5443">
        <w:rPr>
          <w:rFonts w:asciiTheme="minorEastAsia" w:hAnsiTheme="minorEastAsia" w:cs="Times New Roman" w:hint="eastAsia"/>
          <w:sz w:val="24"/>
          <w:szCs w:val="24"/>
          <w:shd w:val="clear" w:color="auto" w:fill="FFFFFF"/>
        </w:rPr>
        <w:t>科学发现</w:t>
      </w:r>
      <w:r w:rsidR="00F6742E" w:rsidRPr="00BB5443">
        <w:rPr>
          <w:rFonts w:asciiTheme="minorEastAsia" w:hAnsiTheme="minorEastAsia" w:cs="Times New Roman" w:hint="eastAsia"/>
          <w:sz w:val="24"/>
          <w:szCs w:val="24"/>
          <w:shd w:val="clear" w:color="auto" w:fill="FFFFFF"/>
        </w:rPr>
        <w:t>：</w:t>
      </w:r>
    </w:p>
    <w:p w:rsidR="004C72D6" w:rsidRPr="002E701D" w:rsidRDefault="004C72D6" w:rsidP="002E701D">
      <w:pPr>
        <w:numPr>
          <w:ilvl w:val="0"/>
          <w:numId w:val="4"/>
        </w:numPr>
        <w:tabs>
          <w:tab w:val="left" w:pos="0"/>
          <w:tab w:val="left" w:pos="840"/>
        </w:tabs>
        <w:spacing w:line="360" w:lineRule="auto"/>
        <w:ind w:left="0" w:firstLineChars="171" w:firstLine="412"/>
        <w:rPr>
          <w:rFonts w:asciiTheme="minorEastAsia" w:hAnsiTheme="minorEastAsia"/>
          <w:b/>
          <w:sz w:val="24"/>
          <w:szCs w:val="24"/>
        </w:rPr>
      </w:pPr>
      <w:r w:rsidRPr="002E701D">
        <w:rPr>
          <w:rFonts w:asciiTheme="minorEastAsia" w:hAnsiTheme="minorEastAsia" w:hint="eastAsia"/>
          <w:b/>
          <w:sz w:val="24"/>
          <w:szCs w:val="24"/>
        </w:rPr>
        <w:t>揭示了</w:t>
      </w:r>
      <w:bookmarkStart w:id="0" w:name="OLE_LINK1"/>
      <w:r w:rsidRPr="002E701D">
        <w:rPr>
          <w:rFonts w:asciiTheme="minorEastAsia" w:hAnsiTheme="minorEastAsia" w:hint="eastAsia"/>
          <w:b/>
          <w:sz w:val="24"/>
          <w:szCs w:val="24"/>
        </w:rPr>
        <w:t>非线性西边界反射对赤道环流的影响机制</w:t>
      </w:r>
      <w:bookmarkEnd w:id="0"/>
      <w:r w:rsidRPr="002E701D">
        <w:rPr>
          <w:rFonts w:asciiTheme="minorEastAsia" w:hAnsiTheme="minorEastAsia" w:hint="eastAsia"/>
          <w:b/>
          <w:sz w:val="24"/>
          <w:szCs w:val="24"/>
        </w:rPr>
        <w:t>，以及印度洋偶极子通过印尼贯穿流影响太平洋年际变化的“海洋通道”机制，为ENSO</w:t>
      </w:r>
      <w:r w:rsidR="002B2F22">
        <w:rPr>
          <w:rFonts w:asciiTheme="minorEastAsia" w:hAnsiTheme="minorEastAsia" w:hint="eastAsia"/>
          <w:b/>
          <w:sz w:val="24"/>
          <w:szCs w:val="24"/>
        </w:rPr>
        <w:t>理论的发展和</w:t>
      </w:r>
      <w:r w:rsidRPr="002E701D">
        <w:rPr>
          <w:rFonts w:asciiTheme="minorEastAsia" w:hAnsiTheme="minorEastAsia" w:hint="eastAsia"/>
          <w:b/>
          <w:sz w:val="24"/>
          <w:szCs w:val="24"/>
        </w:rPr>
        <w:t>预报</w:t>
      </w:r>
      <w:r w:rsidR="002B2F22">
        <w:rPr>
          <w:rFonts w:asciiTheme="minorEastAsia" w:hAnsiTheme="minorEastAsia" w:hint="eastAsia"/>
          <w:b/>
          <w:sz w:val="24"/>
          <w:szCs w:val="24"/>
        </w:rPr>
        <w:t>的</w:t>
      </w:r>
      <w:r w:rsidR="002B2F22" w:rsidRPr="002E701D">
        <w:rPr>
          <w:rFonts w:asciiTheme="minorEastAsia" w:hAnsiTheme="minorEastAsia" w:hint="eastAsia"/>
          <w:b/>
          <w:sz w:val="24"/>
          <w:szCs w:val="24"/>
        </w:rPr>
        <w:t>改进</w:t>
      </w:r>
      <w:r w:rsidRPr="002E701D">
        <w:rPr>
          <w:rFonts w:asciiTheme="minorEastAsia" w:hAnsiTheme="minorEastAsia" w:hint="eastAsia"/>
          <w:b/>
          <w:sz w:val="24"/>
          <w:szCs w:val="24"/>
        </w:rPr>
        <w:t>提供了新依据</w:t>
      </w:r>
    </w:p>
    <w:p w:rsidR="004C72D6"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上世纪70-80年代建立的赤道罗斯贝波</w:t>
      </w:r>
      <w:r w:rsidR="009D65F7">
        <w:rPr>
          <w:rFonts w:asciiTheme="minorEastAsia" w:eastAsiaTheme="minorEastAsia" w:hAnsiTheme="minorEastAsia" w:cstheme="minorBidi" w:hint="eastAsia"/>
          <w:szCs w:val="24"/>
        </w:rPr>
        <w:t>在</w:t>
      </w:r>
      <w:r w:rsidRPr="002E701D">
        <w:rPr>
          <w:rFonts w:asciiTheme="minorEastAsia" w:eastAsiaTheme="minorEastAsia" w:hAnsiTheme="minorEastAsia" w:cstheme="minorBidi" w:hint="eastAsia"/>
          <w:szCs w:val="24"/>
        </w:rPr>
        <w:t>西边界反射的线性动力学理论，被认为是决定ENSO和印度洋偶极子（IOD）等热带气候异常事件的关键动力过程。袁在1994年发表论文，最先发现赤道</w:t>
      </w:r>
      <w:proofErr w:type="spellStart"/>
      <w:r w:rsidRPr="002E701D">
        <w:rPr>
          <w:rFonts w:asciiTheme="minorEastAsia" w:eastAsiaTheme="minorEastAsia" w:hAnsiTheme="minorEastAsia" w:cstheme="minorBidi" w:hint="eastAsia"/>
          <w:szCs w:val="24"/>
        </w:rPr>
        <w:t>Rossby</w:t>
      </w:r>
      <w:proofErr w:type="spellEnd"/>
      <w:r w:rsidRPr="002E701D">
        <w:rPr>
          <w:rFonts w:asciiTheme="minorEastAsia" w:eastAsiaTheme="minorEastAsia" w:hAnsiTheme="minorEastAsia" w:cstheme="minorBidi" w:hint="eastAsia"/>
          <w:szCs w:val="24"/>
        </w:rPr>
        <w:t>波在太平洋西边界的反射具有较强的非线性，并进一步通过多篇论文【2、3】，系统地阐释了非线性动力过程对</w:t>
      </w:r>
      <w:proofErr w:type="spellStart"/>
      <w:r w:rsidRPr="002E701D">
        <w:rPr>
          <w:rFonts w:asciiTheme="minorEastAsia" w:eastAsiaTheme="minorEastAsia" w:hAnsiTheme="minorEastAsia" w:cstheme="minorBidi" w:hint="eastAsia"/>
          <w:szCs w:val="24"/>
        </w:rPr>
        <w:t>Rossby</w:t>
      </w:r>
      <w:proofErr w:type="spellEnd"/>
      <w:r w:rsidRPr="002E701D">
        <w:rPr>
          <w:rFonts w:asciiTheme="minorEastAsia" w:eastAsiaTheme="minorEastAsia" w:hAnsiTheme="minorEastAsia" w:cstheme="minorBidi" w:hint="eastAsia"/>
          <w:szCs w:val="24"/>
        </w:rPr>
        <w:t>波的传播和反射的影响。</w:t>
      </w:r>
    </w:p>
    <w:p w:rsidR="004C72D6"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在年际环流变异的动力学机制方面，</w:t>
      </w:r>
      <w:proofErr w:type="gramStart"/>
      <w:r w:rsidRPr="002E701D">
        <w:rPr>
          <w:rFonts w:asciiTheme="minorEastAsia" w:eastAsiaTheme="minorEastAsia" w:hAnsiTheme="minorEastAsia" w:cstheme="minorBidi" w:hint="eastAsia"/>
          <w:szCs w:val="24"/>
        </w:rPr>
        <w:t>袁</w:t>
      </w:r>
      <w:proofErr w:type="gramEnd"/>
      <w:r w:rsidRPr="002E701D">
        <w:rPr>
          <w:rFonts w:asciiTheme="minorEastAsia" w:eastAsiaTheme="minorEastAsia" w:hAnsiTheme="minorEastAsia" w:cstheme="minorBidi" w:hint="eastAsia"/>
          <w:szCs w:val="24"/>
        </w:rPr>
        <w:t>的研究指出赤道和赤道外罗斯贝波在西边界的反射是造成</w:t>
      </w:r>
      <w:r w:rsidR="00DF2168" w:rsidRPr="002E701D">
        <w:rPr>
          <w:rFonts w:asciiTheme="minorEastAsia" w:eastAsiaTheme="minorEastAsia" w:hAnsiTheme="minorEastAsia" w:cstheme="minorBidi" w:hint="eastAsia"/>
          <w:szCs w:val="24"/>
        </w:rPr>
        <w:t>IOD</w:t>
      </w:r>
      <w:r w:rsidRPr="002E701D">
        <w:rPr>
          <w:rFonts w:asciiTheme="minorEastAsia" w:eastAsiaTheme="minorEastAsia" w:hAnsiTheme="minorEastAsia" w:cstheme="minorBidi" w:hint="eastAsia"/>
          <w:szCs w:val="24"/>
        </w:rPr>
        <w:t>结束的关键动力机制【3】。该研究结果是迄今为止少数明确阐述西边界反射对IOD负反馈机制的研究论文，对于理解IOD的动力机制及其可预报性有重要指导意义。</w:t>
      </w:r>
    </w:p>
    <w:p w:rsidR="004C72D6"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袁在国际学术期刊上发表重要论文【1】，首次提出</w:t>
      </w:r>
      <w:r w:rsidR="008F6041" w:rsidRPr="002E701D">
        <w:rPr>
          <w:rFonts w:asciiTheme="minorEastAsia" w:eastAsiaTheme="minorEastAsia" w:hAnsiTheme="minorEastAsia" w:cstheme="minorBidi" w:hint="eastAsia"/>
          <w:szCs w:val="24"/>
        </w:rPr>
        <w:t>印尼贯穿流（</w:t>
      </w:r>
      <w:r w:rsidR="008F6041" w:rsidRPr="002E701D">
        <w:rPr>
          <w:rFonts w:asciiTheme="minorEastAsia" w:eastAsiaTheme="minorEastAsia" w:hAnsiTheme="minorEastAsia" w:cstheme="minorBidi"/>
          <w:szCs w:val="24"/>
        </w:rPr>
        <w:t>ITF</w:t>
      </w:r>
      <w:r w:rsidR="008F6041" w:rsidRPr="002E701D">
        <w:rPr>
          <w:rFonts w:asciiTheme="minorEastAsia" w:eastAsiaTheme="minorEastAsia" w:hAnsiTheme="minorEastAsia" w:cstheme="minorBidi" w:hint="eastAsia"/>
          <w:szCs w:val="24"/>
        </w:rPr>
        <w:t>）</w:t>
      </w:r>
      <w:r w:rsidRPr="002E701D">
        <w:rPr>
          <w:rFonts w:asciiTheme="minorEastAsia" w:eastAsiaTheme="minorEastAsia" w:hAnsiTheme="minorEastAsia" w:cstheme="minorBidi" w:hint="eastAsia"/>
          <w:szCs w:val="24"/>
        </w:rPr>
        <w:t>在</w:t>
      </w:r>
      <w:r w:rsidRPr="002E701D">
        <w:rPr>
          <w:rFonts w:asciiTheme="minorEastAsia" w:eastAsiaTheme="minorEastAsia" w:hAnsiTheme="minorEastAsia" w:cstheme="minorBidi"/>
          <w:szCs w:val="24"/>
        </w:rPr>
        <w:t>IOD</w:t>
      </w:r>
      <w:r w:rsidRPr="002E701D">
        <w:rPr>
          <w:rFonts w:asciiTheme="minorEastAsia" w:eastAsiaTheme="minorEastAsia" w:hAnsiTheme="minorEastAsia" w:cstheme="minorBidi" w:hint="eastAsia"/>
          <w:szCs w:val="24"/>
        </w:rPr>
        <w:t>影响太平洋年际变化中起了重要的信息通道作用，这种“海洋通道”机制可以使约一半的东太</w:t>
      </w:r>
      <w:r w:rsidR="00C60378" w:rsidRPr="002E701D">
        <w:rPr>
          <w:rFonts w:asciiTheme="minorEastAsia" w:eastAsiaTheme="minorEastAsia" w:hAnsiTheme="minorEastAsia" w:cstheme="minorBidi" w:hint="eastAsia"/>
          <w:szCs w:val="24"/>
        </w:rPr>
        <w:t>平洋</w:t>
      </w:r>
      <w:r w:rsidRPr="002E701D">
        <w:rPr>
          <w:rFonts w:asciiTheme="minorEastAsia" w:eastAsiaTheme="minorEastAsia" w:hAnsiTheme="minorEastAsia" w:cstheme="minorBidi" w:hint="eastAsia"/>
          <w:szCs w:val="24"/>
        </w:rPr>
        <w:t>冷舌区海面温度异常标准差的可预报性跨过春季障碍，提前一年以上预报成功，因而对气候预报预测有重要意义。</w:t>
      </w:r>
    </w:p>
    <w:p w:rsidR="004C72D6"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该结果解释了</w:t>
      </w:r>
      <w:r w:rsidRPr="002E701D">
        <w:rPr>
          <w:rFonts w:asciiTheme="minorEastAsia" w:eastAsiaTheme="minorEastAsia" w:hAnsiTheme="minorEastAsia" w:cstheme="minorBidi"/>
          <w:szCs w:val="24"/>
        </w:rPr>
        <w:t>IOD</w:t>
      </w:r>
      <w:r w:rsidRPr="002E701D">
        <w:rPr>
          <w:rFonts w:asciiTheme="minorEastAsia" w:eastAsiaTheme="minorEastAsia" w:hAnsiTheme="minorEastAsia" w:cstheme="minorBidi" w:hint="eastAsia"/>
          <w:szCs w:val="24"/>
        </w:rPr>
        <w:t>经常与</w:t>
      </w:r>
      <w:r w:rsidRPr="002E701D">
        <w:rPr>
          <w:rFonts w:asciiTheme="minorEastAsia" w:eastAsiaTheme="minorEastAsia" w:hAnsiTheme="minorEastAsia" w:cstheme="minorBidi"/>
          <w:szCs w:val="24"/>
        </w:rPr>
        <w:t>ENSO</w:t>
      </w:r>
      <w:r w:rsidRPr="002E701D">
        <w:rPr>
          <w:rFonts w:asciiTheme="minorEastAsia" w:eastAsiaTheme="minorEastAsia" w:hAnsiTheme="minorEastAsia" w:cstheme="minorBidi" w:hint="eastAsia"/>
          <w:szCs w:val="24"/>
        </w:rPr>
        <w:t>相互作用，并伴随</w:t>
      </w:r>
      <w:r w:rsidRPr="002E701D">
        <w:rPr>
          <w:rFonts w:asciiTheme="minorEastAsia" w:eastAsiaTheme="minorEastAsia" w:hAnsiTheme="minorEastAsia" w:cstheme="minorBidi"/>
          <w:szCs w:val="24"/>
        </w:rPr>
        <w:t>ENSO</w:t>
      </w:r>
      <w:r w:rsidRPr="002E701D">
        <w:rPr>
          <w:rFonts w:asciiTheme="minorEastAsia" w:eastAsiaTheme="minorEastAsia" w:hAnsiTheme="minorEastAsia" w:cstheme="minorBidi" w:hint="eastAsia"/>
          <w:szCs w:val="24"/>
        </w:rPr>
        <w:t>或早于</w:t>
      </w:r>
      <w:r w:rsidRPr="002E701D">
        <w:rPr>
          <w:rFonts w:asciiTheme="minorEastAsia" w:eastAsiaTheme="minorEastAsia" w:hAnsiTheme="minorEastAsia" w:cstheme="minorBidi"/>
          <w:szCs w:val="24"/>
        </w:rPr>
        <w:t>ENSO</w:t>
      </w:r>
      <w:r w:rsidRPr="002E701D">
        <w:rPr>
          <w:rFonts w:asciiTheme="minorEastAsia" w:eastAsiaTheme="minorEastAsia" w:hAnsiTheme="minorEastAsia" w:cstheme="minorBidi" w:hint="eastAsia"/>
          <w:szCs w:val="24"/>
        </w:rPr>
        <w:t>出现的动力机制，获得国际、国内学术界的关注</w:t>
      </w:r>
      <w:r w:rsidR="00F6742E" w:rsidRPr="002E701D">
        <w:rPr>
          <w:rFonts w:asciiTheme="minorEastAsia" w:eastAsiaTheme="minorEastAsia" w:hAnsiTheme="minorEastAsia" w:cstheme="minorBidi" w:hint="eastAsia"/>
          <w:szCs w:val="24"/>
        </w:rPr>
        <w:t>。</w:t>
      </w:r>
    </w:p>
    <w:p w:rsidR="004C72D6" w:rsidRPr="002E701D" w:rsidRDefault="004C72D6" w:rsidP="002E701D">
      <w:pPr>
        <w:numPr>
          <w:ilvl w:val="0"/>
          <w:numId w:val="4"/>
        </w:numPr>
        <w:tabs>
          <w:tab w:val="left" w:pos="0"/>
          <w:tab w:val="left" w:pos="840"/>
        </w:tabs>
        <w:spacing w:line="360" w:lineRule="auto"/>
        <w:ind w:left="0" w:firstLineChars="171" w:firstLine="412"/>
        <w:rPr>
          <w:rFonts w:asciiTheme="minorEastAsia" w:hAnsiTheme="minorEastAsia"/>
          <w:b/>
          <w:sz w:val="24"/>
          <w:szCs w:val="24"/>
        </w:rPr>
      </w:pPr>
      <w:r w:rsidRPr="002E701D">
        <w:rPr>
          <w:rFonts w:asciiTheme="minorEastAsia" w:hAnsiTheme="minorEastAsia" w:hint="eastAsia"/>
          <w:b/>
          <w:sz w:val="24"/>
          <w:szCs w:val="24"/>
        </w:rPr>
        <w:lastRenderedPageBreak/>
        <w:t>揭示了</w:t>
      </w:r>
      <w:r w:rsidR="002B2F22" w:rsidRPr="002E701D">
        <w:rPr>
          <w:rFonts w:asciiTheme="minorEastAsia" w:hAnsiTheme="minorEastAsia" w:hint="eastAsia"/>
          <w:b/>
          <w:sz w:val="24"/>
          <w:szCs w:val="24"/>
        </w:rPr>
        <w:t>黑潮</w:t>
      </w:r>
      <w:r w:rsidRPr="002E701D">
        <w:rPr>
          <w:rFonts w:asciiTheme="minorEastAsia" w:hAnsiTheme="minorEastAsia" w:hint="eastAsia"/>
          <w:b/>
          <w:sz w:val="24"/>
          <w:szCs w:val="24"/>
        </w:rPr>
        <w:t>和</w:t>
      </w:r>
      <w:r w:rsidR="002B2F22" w:rsidRPr="002E701D">
        <w:rPr>
          <w:rFonts w:asciiTheme="minorEastAsia" w:hAnsiTheme="minorEastAsia" w:hint="eastAsia"/>
          <w:b/>
          <w:sz w:val="24"/>
          <w:szCs w:val="24"/>
        </w:rPr>
        <w:t>边缘海</w:t>
      </w:r>
      <w:r w:rsidRPr="002E701D">
        <w:rPr>
          <w:rFonts w:asciiTheme="minorEastAsia" w:hAnsiTheme="minorEastAsia" w:hint="eastAsia"/>
          <w:b/>
          <w:sz w:val="24"/>
          <w:szCs w:val="24"/>
        </w:rPr>
        <w:t>相互作用和交换的动力过程</w:t>
      </w:r>
    </w:p>
    <w:p w:rsidR="004C72D6"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吕宋海峡环流是大洋（黑潮）与边缘海水交换和相互作用研究的国际热点课题，一方面，南海基本上是个半封闭</w:t>
      </w:r>
      <w:r w:rsidR="00DF2168" w:rsidRPr="002E701D">
        <w:rPr>
          <w:rFonts w:asciiTheme="minorEastAsia" w:eastAsiaTheme="minorEastAsia" w:hAnsiTheme="minorEastAsia" w:cstheme="minorBidi" w:hint="eastAsia"/>
          <w:szCs w:val="24"/>
        </w:rPr>
        <w:t>的</w:t>
      </w:r>
      <w:r w:rsidRPr="002E701D">
        <w:rPr>
          <w:rFonts w:asciiTheme="minorEastAsia" w:eastAsiaTheme="minorEastAsia" w:hAnsiTheme="minorEastAsia" w:cstheme="minorBidi" w:hint="eastAsia"/>
          <w:szCs w:val="24"/>
        </w:rPr>
        <w:t>边缘海，主要通过吕宋海峡与外海发生水交换；另一方面，黑潮作为北太平洋副热带环流的西边界流，在流经吕宋海峡时，突然失去西边界的支撑，表现出强烈的非线性行为。过去，基于少量的观测，对吕宋海峡环流的</w:t>
      </w:r>
      <w:proofErr w:type="gramStart"/>
      <w:r w:rsidRPr="002E701D">
        <w:rPr>
          <w:rFonts w:asciiTheme="minorEastAsia" w:eastAsiaTheme="minorEastAsia" w:hAnsiTheme="minorEastAsia" w:cstheme="minorBidi" w:hint="eastAsia"/>
          <w:szCs w:val="24"/>
        </w:rPr>
        <w:t>认识极</w:t>
      </w:r>
      <w:proofErr w:type="gramEnd"/>
      <w:r w:rsidRPr="002E701D">
        <w:rPr>
          <w:rFonts w:asciiTheme="minorEastAsia" w:eastAsiaTheme="minorEastAsia" w:hAnsiTheme="minorEastAsia" w:cstheme="minorBidi" w:hint="eastAsia"/>
          <w:szCs w:val="24"/>
        </w:rPr>
        <w:t>不全面，其中，黑潮是否以反气旋路径入侵南海，是国际上十分关心的关键科学问题。</w:t>
      </w:r>
    </w:p>
    <w:p w:rsidR="004C72D6" w:rsidRPr="002E701D" w:rsidRDefault="004C72D6" w:rsidP="002E701D">
      <w:pPr>
        <w:pStyle w:val="a5"/>
        <w:jc w:val="left"/>
        <w:rPr>
          <w:rFonts w:asciiTheme="minorEastAsia" w:eastAsiaTheme="minorEastAsia" w:hAnsiTheme="minorEastAsia" w:cstheme="minorBidi"/>
          <w:szCs w:val="24"/>
        </w:rPr>
      </w:pPr>
      <w:proofErr w:type="gramStart"/>
      <w:r w:rsidRPr="002E701D">
        <w:rPr>
          <w:rFonts w:asciiTheme="minorEastAsia" w:eastAsiaTheme="minorEastAsia" w:hAnsiTheme="minorEastAsia" w:cstheme="minorBidi" w:hint="eastAsia"/>
          <w:szCs w:val="24"/>
        </w:rPr>
        <w:t>袁</w:t>
      </w:r>
      <w:proofErr w:type="gramEnd"/>
      <w:r w:rsidR="008F6041" w:rsidRPr="002E701D">
        <w:rPr>
          <w:rFonts w:asciiTheme="minorEastAsia" w:eastAsiaTheme="minorEastAsia" w:hAnsiTheme="minorEastAsia" w:cstheme="minorBidi" w:hint="eastAsia"/>
          <w:szCs w:val="24"/>
        </w:rPr>
        <w:t>团队的</w:t>
      </w:r>
      <w:r w:rsidRPr="002E701D">
        <w:rPr>
          <w:rFonts w:asciiTheme="minorEastAsia" w:eastAsiaTheme="minorEastAsia" w:hAnsiTheme="minorEastAsia" w:cstheme="minorBidi" w:hint="eastAsia"/>
          <w:szCs w:val="24"/>
        </w:rPr>
        <w:t>研究揭示</w:t>
      </w:r>
      <w:proofErr w:type="gramStart"/>
      <w:r w:rsidRPr="002E701D">
        <w:rPr>
          <w:rFonts w:asciiTheme="minorEastAsia" w:eastAsiaTheme="minorEastAsia" w:hAnsiTheme="minorEastAsia" w:cstheme="minorBidi" w:hint="eastAsia"/>
          <w:szCs w:val="24"/>
        </w:rPr>
        <w:t>了</w:t>
      </w:r>
      <w:r w:rsidR="000E2BDF" w:rsidRPr="002E701D">
        <w:rPr>
          <w:rFonts w:asciiTheme="minorEastAsia" w:eastAsiaTheme="minorEastAsia" w:hAnsiTheme="minorEastAsia" w:cstheme="minorBidi" w:hint="eastAsia"/>
          <w:szCs w:val="24"/>
        </w:rPr>
        <w:t>跨</w:t>
      </w:r>
      <w:r w:rsidRPr="002E701D">
        <w:rPr>
          <w:rFonts w:asciiTheme="minorEastAsia" w:eastAsiaTheme="minorEastAsia" w:hAnsiTheme="minorEastAsia" w:cstheme="minorBidi" w:hint="eastAsia"/>
          <w:szCs w:val="24"/>
        </w:rPr>
        <w:t>隙的</w:t>
      </w:r>
      <w:proofErr w:type="gramEnd"/>
      <w:r w:rsidRPr="002E701D">
        <w:rPr>
          <w:rFonts w:asciiTheme="minorEastAsia" w:eastAsiaTheme="minorEastAsia" w:hAnsiTheme="minorEastAsia" w:cstheme="minorBidi" w:hint="eastAsia"/>
          <w:szCs w:val="24"/>
        </w:rPr>
        <w:t>西边界流</w:t>
      </w:r>
      <w:proofErr w:type="gramStart"/>
      <w:r w:rsidRPr="002E701D">
        <w:rPr>
          <w:rFonts w:asciiTheme="minorEastAsia" w:eastAsiaTheme="minorEastAsia" w:hAnsiTheme="minorEastAsia" w:cstheme="minorBidi" w:hint="eastAsia"/>
          <w:szCs w:val="24"/>
        </w:rPr>
        <w:t>流径受中尺度涡</w:t>
      </w:r>
      <w:proofErr w:type="gramEnd"/>
      <w:r w:rsidRPr="002E701D">
        <w:rPr>
          <w:rFonts w:asciiTheme="minorEastAsia" w:eastAsiaTheme="minorEastAsia" w:hAnsiTheme="minorEastAsia" w:cstheme="minorBidi" w:hint="eastAsia"/>
          <w:szCs w:val="24"/>
        </w:rPr>
        <w:t>旋的扰动而发生转变的过程与机制</w:t>
      </w:r>
      <w:r w:rsidR="00DF2168" w:rsidRPr="002E701D">
        <w:rPr>
          <w:rFonts w:asciiTheme="minorEastAsia" w:eastAsiaTheme="minorEastAsia" w:hAnsiTheme="minorEastAsia" w:cstheme="minorBidi" w:hint="eastAsia"/>
          <w:szCs w:val="24"/>
        </w:rPr>
        <w:t>【5】</w:t>
      </w:r>
      <w:r w:rsidRPr="002E701D">
        <w:rPr>
          <w:rFonts w:asciiTheme="minorEastAsia" w:eastAsiaTheme="minorEastAsia" w:hAnsiTheme="minorEastAsia" w:cstheme="minorBidi" w:hint="eastAsia"/>
          <w:szCs w:val="24"/>
        </w:rPr>
        <w:t>。研究表明吕宋海峡菲律宾海一边的</w:t>
      </w:r>
      <w:proofErr w:type="gramStart"/>
      <w:r w:rsidRPr="002E701D">
        <w:rPr>
          <w:rFonts w:asciiTheme="minorEastAsia" w:eastAsiaTheme="minorEastAsia" w:hAnsiTheme="minorEastAsia" w:cstheme="minorBidi" w:hint="eastAsia"/>
          <w:szCs w:val="24"/>
        </w:rPr>
        <w:t>中尺度涡旋是引起</w:t>
      </w:r>
      <w:proofErr w:type="gramEnd"/>
      <w:r w:rsidRPr="002E701D">
        <w:rPr>
          <w:rFonts w:asciiTheme="minorEastAsia" w:eastAsiaTheme="minorEastAsia" w:hAnsiTheme="minorEastAsia" w:cstheme="minorBidi" w:hint="eastAsia"/>
          <w:szCs w:val="24"/>
        </w:rPr>
        <w:t>黑潮路径跃变的关键因子，其动力机制与黑潮路径变化的非线性迟滞过程有关。</w:t>
      </w:r>
      <w:r w:rsidR="00DF2168" w:rsidRPr="002E701D">
        <w:rPr>
          <w:rFonts w:asciiTheme="minorEastAsia" w:eastAsiaTheme="minorEastAsia" w:hAnsiTheme="minorEastAsia" w:cstheme="minorBidi" w:hint="eastAsia"/>
          <w:szCs w:val="24"/>
        </w:rPr>
        <w:t>他们的</w:t>
      </w:r>
      <w:r w:rsidRPr="002E701D">
        <w:rPr>
          <w:rFonts w:asciiTheme="minorEastAsia" w:eastAsiaTheme="minorEastAsia" w:hAnsiTheme="minorEastAsia" w:cstheme="minorBidi" w:hint="eastAsia"/>
          <w:szCs w:val="24"/>
        </w:rPr>
        <w:t>观测和动力机制分析</w:t>
      </w:r>
      <w:r w:rsidR="00DF2168" w:rsidRPr="002E701D">
        <w:rPr>
          <w:rFonts w:asciiTheme="minorEastAsia" w:eastAsiaTheme="minorEastAsia" w:hAnsiTheme="minorEastAsia" w:cstheme="minorBidi" w:hint="eastAsia"/>
          <w:szCs w:val="24"/>
        </w:rPr>
        <w:t>【4</w:t>
      </w:r>
      <w:r w:rsidR="007F6093" w:rsidRPr="002E701D">
        <w:rPr>
          <w:rFonts w:asciiTheme="minorEastAsia" w:eastAsiaTheme="minorEastAsia" w:hAnsiTheme="minorEastAsia" w:cstheme="minorBidi" w:hint="eastAsia"/>
          <w:szCs w:val="24"/>
        </w:rPr>
        <w:t>，5</w:t>
      </w:r>
      <w:r w:rsidR="00DF2168" w:rsidRPr="002E701D">
        <w:rPr>
          <w:rFonts w:asciiTheme="minorEastAsia" w:eastAsiaTheme="minorEastAsia" w:hAnsiTheme="minorEastAsia" w:cstheme="minorBidi" w:hint="eastAsia"/>
          <w:szCs w:val="24"/>
        </w:rPr>
        <w:t>】</w:t>
      </w:r>
      <w:r w:rsidRPr="002E701D">
        <w:rPr>
          <w:rFonts w:asciiTheme="minorEastAsia" w:eastAsiaTheme="minorEastAsia" w:hAnsiTheme="minorEastAsia" w:cstheme="minorBidi" w:hint="eastAsia"/>
          <w:szCs w:val="24"/>
        </w:rPr>
        <w:t>，颠覆性的改变了人们对</w:t>
      </w:r>
      <w:r w:rsidR="002B2F22" w:rsidRPr="002E701D">
        <w:rPr>
          <w:rFonts w:asciiTheme="minorEastAsia" w:eastAsiaTheme="minorEastAsia" w:hAnsiTheme="minorEastAsia" w:cstheme="minorBidi" w:hint="eastAsia"/>
          <w:szCs w:val="24"/>
        </w:rPr>
        <w:t>大洋（黑潮）</w:t>
      </w:r>
      <w:r w:rsidRPr="002E701D">
        <w:rPr>
          <w:rFonts w:asciiTheme="minorEastAsia" w:eastAsiaTheme="minorEastAsia" w:hAnsiTheme="minorEastAsia" w:cstheme="minorBidi" w:hint="eastAsia"/>
          <w:szCs w:val="24"/>
        </w:rPr>
        <w:t>与</w:t>
      </w:r>
      <w:r w:rsidR="002B2F22" w:rsidRPr="002E701D">
        <w:rPr>
          <w:rFonts w:asciiTheme="minorEastAsia" w:eastAsiaTheme="minorEastAsia" w:hAnsiTheme="minorEastAsia" w:cstheme="minorBidi" w:hint="eastAsia"/>
          <w:szCs w:val="24"/>
        </w:rPr>
        <w:t>边缘海</w:t>
      </w:r>
      <w:r w:rsidRPr="002E701D">
        <w:rPr>
          <w:rFonts w:asciiTheme="minorEastAsia" w:eastAsiaTheme="minorEastAsia" w:hAnsiTheme="minorEastAsia" w:cstheme="minorBidi" w:hint="eastAsia"/>
          <w:szCs w:val="24"/>
        </w:rPr>
        <w:t>相互作用过程的认识，统一了历史上关于吕宋海峡黑潮路径的争论</w:t>
      </w:r>
      <w:r w:rsidR="00DF2168" w:rsidRPr="002E701D">
        <w:rPr>
          <w:rFonts w:asciiTheme="minorEastAsia" w:eastAsiaTheme="minorEastAsia" w:hAnsiTheme="minorEastAsia" w:cstheme="minorBidi"/>
          <w:szCs w:val="24"/>
        </w:rPr>
        <w:t>（</w:t>
      </w:r>
      <w:r w:rsidR="00DF2168" w:rsidRPr="002E701D">
        <w:rPr>
          <w:rFonts w:asciiTheme="minorEastAsia" w:eastAsiaTheme="minorEastAsia" w:hAnsiTheme="minorEastAsia"/>
          <w:color w:val="000000"/>
          <w:szCs w:val="24"/>
        </w:rPr>
        <w:t>管等2006，AOS）</w:t>
      </w:r>
      <w:r w:rsidRPr="002E701D">
        <w:rPr>
          <w:rFonts w:asciiTheme="minorEastAsia" w:eastAsiaTheme="minorEastAsia" w:hAnsiTheme="minorEastAsia" w:cstheme="minorBidi" w:hint="eastAsia"/>
          <w:szCs w:val="24"/>
        </w:rPr>
        <w:t>，对于认识和理解吕宋海峡环流结构和水交换过程等具有重要意义。</w:t>
      </w:r>
    </w:p>
    <w:p w:rsidR="009D65F7" w:rsidRDefault="009D65F7" w:rsidP="002E701D">
      <w:pPr>
        <w:pStyle w:val="a5"/>
        <w:jc w:val="left"/>
        <w:rPr>
          <w:rFonts w:asciiTheme="minorEastAsia" w:eastAsiaTheme="minorEastAsia" w:hAnsiTheme="minorEastAsia" w:cstheme="minorBidi" w:hint="eastAsia"/>
          <w:szCs w:val="24"/>
        </w:rPr>
      </w:pPr>
      <w:proofErr w:type="gramStart"/>
      <w:r w:rsidRPr="00E517DB">
        <w:rPr>
          <w:rFonts w:ascii="宋体" w:hAnsi="宋体" w:hint="eastAsia"/>
          <w:szCs w:val="24"/>
        </w:rPr>
        <w:t>袁</w:t>
      </w:r>
      <w:proofErr w:type="gramEnd"/>
      <w:r w:rsidRPr="00E517DB">
        <w:rPr>
          <w:rFonts w:ascii="宋体" w:hAnsi="宋体" w:hint="eastAsia"/>
          <w:szCs w:val="24"/>
        </w:rPr>
        <w:t>还提出并命名了夏末秋初吕宋岛西北的</w:t>
      </w:r>
      <w:proofErr w:type="gramStart"/>
      <w:r w:rsidRPr="00E517DB">
        <w:rPr>
          <w:rFonts w:ascii="宋体" w:hAnsi="宋体" w:hint="eastAsia"/>
          <w:szCs w:val="24"/>
        </w:rPr>
        <w:t>“</w:t>
      </w:r>
      <w:proofErr w:type="gramEnd"/>
      <w:r w:rsidRPr="00E517DB">
        <w:rPr>
          <w:rFonts w:ascii="宋体" w:hAnsi="宋体" w:hint="eastAsia"/>
          <w:szCs w:val="24"/>
        </w:rPr>
        <w:t>吕宋暖涡“现象【6】。</w:t>
      </w:r>
      <w:r>
        <w:rPr>
          <w:rFonts w:asciiTheme="minorEastAsia" w:eastAsiaTheme="minorEastAsia" w:hAnsiTheme="minorEastAsia" w:cstheme="minorBidi" w:hint="eastAsia"/>
          <w:szCs w:val="24"/>
        </w:rPr>
        <w:t>指出夏季起源于吕宋岛西北部的涡旋能够穿过南海东北部并在秋季到达陆坡，进而</w:t>
      </w:r>
      <w:r w:rsidR="00655994">
        <w:rPr>
          <w:rFonts w:asciiTheme="minorEastAsia" w:eastAsiaTheme="minorEastAsia" w:hAnsiTheme="minorEastAsia" w:cstheme="minorBidi" w:hint="eastAsia"/>
          <w:szCs w:val="24"/>
        </w:rPr>
        <w:t>沿着陆坡在秋冬季</w:t>
      </w:r>
      <w:r w:rsidR="004711B8">
        <w:rPr>
          <w:rFonts w:asciiTheme="minorEastAsia" w:eastAsiaTheme="minorEastAsia" w:hAnsiTheme="minorEastAsia" w:cstheme="minorBidi" w:hint="eastAsia"/>
          <w:szCs w:val="24"/>
        </w:rPr>
        <w:t>向</w:t>
      </w:r>
      <w:r w:rsidR="00655994">
        <w:rPr>
          <w:rFonts w:asciiTheme="minorEastAsia" w:eastAsiaTheme="minorEastAsia" w:hAnsiTheme="minorEastAsia" w:cstheme="minorBidi" w:hint="eastAsia"/>
          <w:szCs w:val="24"/>
        </w:rPr>
        <w:t>西南传播</w:t>
      </w:r>
      <w:r w:rsidR="004C72D6" w:rsidRPr="002E701D">
        <w:rPr>
          <w:rFonts w:asciiTheme="minorEastAsia" w:eastAsiaTheme="minorEastAsia" w:hAnsiTheme="minorEastAsia" w:cstheme="minorBidi" w:hint="eastAsia"/>
          <w:szCs w:val="24"/>
        </w:rPr>
        <w:t>。</w:t>
      </w:r>
    </w:p>
    <w:p w:rsidR="00D77590"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过去的黄东海环流研究主要关注各个海流分支的结构和变异，</w:t>
      </w:r>
      <w:proofErr w:type="gramStart"/>
      <w:r w:rsidRPr="002E701D">
        <w:rPr>
          <w:rFonts w:asciiTheme="minorEastAsia" w:eastAsiaTheme="minorEastAsia" w:hAnsiTheme="minorEastAsia" w:cstheme="minorBidi" w:hint="eastAsia"/>
          <w:szCs w:val="24"/>
        </w:rPr>
        <w:t>袁</w:t>
      </w:r>
      <w:proofErr w:type="gramEnd"/>
      <w:r w:rsidR="00D77590" w:rsidRPr="002E701D">
        <w:rPr>
          <w:rFonts w:asciiTheme="minorEastAsia" w:eastAsiaTheme="minorEastAsia" w:hAnsiTheme="minorEastAsia" w:cstheme="minorBidi" w:hint="eastAsia"/>
          <w:szCs w:val="24"/>
        </w:rPr>
        <w:t>团队</w:t>
      </w:r>
      <w:r w:rsidRPr="002E701D">
        <w:rPr>
          <w:rFonts w:asciiTheme="minorEastAsia" w:eastAsiaTheme="minorEastAsia" w:hAnsiTheme="minorEastAsia" w:cstheme="minorBidi" w:hint="eastAsia"/>
          <w:szCs w:val="24"/>
        </w:rPr>
        <w:t>最早提出黄东海冬季存在着海盆尺度的跨陆架环流系统，它们由源自苏北浅滩流向外海的低温低盐的跨陆架海流和流向近岸的高温高盐的黄海暖流和台湾暖流组成【</w:t>
      </w:r>
      <w:r w:rsidRPr="002E701D">
        <w:rPr>
          <w:rFonts w:asciiTheme="minorEastAsia" w:eastAsiaTheme="minorEastAsia" w:hAnsiTheme="minorEastAsia" w:cstheme="minorBidi"/>
          <w:szCs w:val="24"/>
        </w:rPr>
        <w:t>7</w:t>
      </w:r>
      <w:r w:rsidRPr="002E701D">
        <w:rPr>
          <w:rFonts w:asciiTheme="minorEastAsia" w:eastAsiaTheme="minorEastAsia" w:hAnsiTheme="minorEastAsia" w:cstheme="minorBidi" w:hint="eastAsia"/>
          <w:szCs w:val="24"/>
        </w:rPr>
        <w:t>】。进一步，</w:t>
      </w:r>
      <w:proofErr w:type="gramStart"/>
      <w:r w:rsidRPr="002E701D">
        <w:rPr>
          <w:rFonts w:asciiTheme="minorEastAsia" w:eastAsiaTheme="minorEastAsia" w:hAnsiTheme="minorEastAsia" w:cstheme="minorBidi" w:hint="eastAsia"/>
          <w:szCs w:val="24"/>
        </w:rPr>
        <w:t>袁</w:t>
      </w:r>
      <w:proofErr w:type="gramEnd"/>
      <w:r w:rsidR="00D77590" w:rsidRPr="002E701D">
        <w:rPr>
          <w:rFonts w:asciiTheme="minorEastAsia" w:eastAsiaTheme="minorEastAsia" w:hAnsiTheme="minorEastAsia" w:cstheme="minorBidi" w:hint="eastAsia"/>
          <w:szCs w:val="24"/>
        </w:rPr>
        <w:t>团队</w:t>
      </w:r>
      <w:r w:rsidRPr="002E701D">
        <w:rPr>
          <w:rFonts w:asciiTheme="minorEastAsia" w:eastAsiaTheme="minorEastAsia" w:hAnsiTheme="minorEastAsia" w:cstheme="minorBidi" w:hint="eastAsia"/>
          <w:szCs w:val="24"/>
        </w:rPr>
        <w:t>指出黄东海冬季跨陆架环流与闽浙沿海的近海跨陆架穿刺锋面集合输运形成中国北部近海向黑潮输出的两个主要通道【</w:t>
      </w:r>
      <w:r w:rsidRPr="002E701D">
        <w:rPr>
          <w:rFonts w:asciiTheme="minorEastAsia" w:eastAsiaTheme="minorEastAsia" w:hAnsiTheme="minorEastAsia" w:cstheme="minorBidi"/>
          <w:szCs w:val="24"/>
        </w:rPr>
        <w:t>8</w:t>
      </w:r>
      <w:r w:rsidRPr="002E701D">
        <w:rPr>
          <w:rFonts w:asciiTheme="minorEastAsia" w:eastAsiaTheme="minorEastAsia" w:hAnsiTheme="minorEastAsia" w:cstheme="minorBidi" w:hint="eastAsia"/>
          <w:szCs w:val="24"/>
        </w:rPr>
        <w:t>】。</w:t>
      </w:r>
    </w:p>
    <w:p w:rsidR="004C72D6" w:rsidRPr="002E701D" w:rsidRDefault="004C72D6" w:rsidP="002E701D">
      <w:pPr>
        <w:pStyle w:val="a5"/>
        <w:jc w:val="left"/>
        <w:rPr>
          <w:rFonts w:asciiTheme="minorEastAsia" w:eastAsiaTheme="minorEastAsia" w:hAnsiTheme="minorEastAsia" w:cstheme="minorBidi"/>
          <w:szCs w:val="24"/>
        </w:rPr>
      </w:pPr>
      <w:r w:rsidRPr="002E701D">
        <w:rPr>
          <w:rFonts w:asciiTheme="minorEastAsia" w:eastAsiaTheme="minorEastAsia" w:hAnsiTheme="minorEastAsia" w:cstheme="minorBidi" w:hint="eastAsia"/>
          <w:szCs w:val="24"/>
        </w:rPr>
        <w:t>近海跨陆架穿刺锋面现象是</w:t>
      </w:r>
      <w:proofErr w:type="gramStart"/>
      <w:r w:rsidRPr="002E701D">
        <w:rPr>
          <w:rFonts w:asciiTheme="minorEastAsia" w:eastAsiaTheme="minorEastAsia" w:hAnsiTheme="minorEastAsia" w:cstheme="minorBidi" w:hint="eastAsia"/>
          <w:szCs w:val="24"/>
        </w:rPr>
        <w:t>袁</w:t>
      </w:r>
      <w:proofErr w:type="gramEnd"/>
      <w:r w:rsidR="00D77590" w:rsidRPr="002E701D">
        <w:rPr>
          <w:rFonts w:asciiTheme="minorEastAsia" w:eastAsiaTheme="minorEastAsia" w:hAnsiTheme="minorEastAsia" w:cstheme="minorBidi" w:hint="eastAsia"/>
          <w:szCs w:val="24"/>
        </w:rPr>
        <w:t>团队</w:t>
      </w:r>
      <w:r w:rsidRPr="002E701D">
        <w:rPr>
          <w:rFonts w:asciiTheme="minorEastAsia" w:eastAsiaTheme="minorEastAsia" w:hAnsiTheme="minorEastAsia" w:cstheme="minorBidi" w:hint="eastAsia"/>
          <w:szCs w:val="24"/>
        </w:rPr>
        <w:t>通过卫星遥感水色资料发现的闽浙沿海一类新的海洋学现象，表现为近海水色和温盐锋面的经常的大距离跨陆架突出，穿刺距离一般在50 km以上，可以达到300 km以上，事件历时从2星期到几个月不等。穿刺锋面现象的发现表明黄东海与黑潮水交换存在新的机制，观测显示穿刺锋面经常出现，平均在四分之一的少云或者无云的水色图片中可以找到一个穿刺距离超过50 km的穿刺锋面，表明穿刺锋面的集合输运是东海跨陆架水交换的一个重要途径。</w:t>
      </w:r>
    </w:p>
    <w:p w:rsidR="00540041" w:rsidRDefault="00540041">
      <w:pPr>
        <w:widowControl/>
        <w:jc w:val="left"/>
        <w:rPr>
          <w:rFonts w:asciiTheme="minorEastAsia" w:hAnsiTheme="minorEastAsia" w:cs="Times New Roman"/>
          <w:b/>
          <w:sz w:val="24"/>
          <w:szCs w:val="24"/>
          <w:shd w:val="clear" w:color="auto" w:fill="FFFFFF"/>
        </w:rPr>
      </w:pPr>
      <w:r>
        <w:rPr>
          <w:rFonts w:asciiTheme="minorEastAsia" w:hAnsiTheme="minorEastAsia"/>
          <w:b/>
          <w:szCs w:val="24"/>
          <w:shd w:val="clear" w:color="auto" w:fill="FFFFFF"/>
        </w:rPr>
        <w:br w:type="page"/>
      </w:r>
    </w:p>
    <w:p w:rsidR="00AF44C5" w:rsidRDefault="00E82C58" w:rsidP="00A076E1">
      <w:pPr>
        <w:pStyle w:val="a5"/>
        <w:spacing w:beforeLines="100" w:before="240" w:afterLines="100" w:after="240"/>
        <w:ind w:firstLineChars="0" w:firstLine="0"/>
        <w:rPr>
          <w:rFonts w:asciiTheme="minorEastAsia" w:eastAsiaTheme="minorEastAsia" w:hAnsiTheme="minorEastAsia"/>
          <w:b/>
          <w:szCs w:val="24"/>
          <w:shd w:val="clear" w:color="auto" w:fill="FFFFFF"/>
        </w:rPr>
      </w:pPr>
      <w:r w:rsidRPr="002E701D">
        <w:rPr>
          <w:rFonts w:asciiTheme="minorEastAsia" w:eastAsiaTheme="minorEastAsia" w:hAnsiTheme="minorEastAsia" w:hint="eastAsia"/>
          <w:b/>
          <w:szCs w:val="24"/>
          <w:shd w:val="clear" w:color="auto" w:fill="FFFFFF"/>
        </w:rPr>
        <w:lastRenderedPageBreak/>
        <w:t>客观评价：</w:t>
      </w:r>
    </w:p>
    <w:p w:rsidR="00A076E1" w:rsidRPr="002E701D" w:rsidRDefault="00A076E1" w:rsidP="00A076E1">
      <w:pPr>
        <w:spacing w:line="360" w:lineRule="auto"/>
        <w:ind w:firstLineChars="200" w:firstLine="480"/>
        <w:rPr>
          <w:rFonts w:asciiTheme="minorEastAsia" w:hAnsiTheme="minorEastAsia" w:cs="Times New Roman"/>
          <w:sz w:val="24"/>
          <w:szCs w:val="24"/>
          <w:shd w:val="clear" w:color="auto" w:fill="FFFFFF"/>
        </w:rPr>
      </w:pPr>
      <w:r w:rsidRPr="002E701D">
        <w:rPr>
          <w:rFonts w:asciiTheme="minorEastAsia" w:hAnsiTheme="minorEastAsia" w:cs="Times New Roman" w:hint="eastAsia"/>
          <w:sz w:val="24"/>
          <w:szCs w:val="24"/>
          <w:shd w:val="clear" w:color="auto" w:fill="FFFFFF"/>
        </w:rPr>
        <w:t>热带太平洋-印度洋大洋环流动力学及其与亚洲边缘海相互作用机制</w:t>
      </w:r>
      <w:r w:rsidR="00C32AA5">
        <w:rPr>
          <w:rFonts w:asciiTheme="minorEastAsia" w:hAnsiTheme="minorEastAsia" w:cs="Times New Roman" w:hint="eastAsia"/>
          <w:sz w:val="24"/>
          <w:szCs w:val="24"/>
          <w:shd w:val="clear" w:color="auto" w:fill="FFFFFF"/>
        </w:rPr>
        <w:t>主要</w:t>
      </w:r>
      <w:r>
        <w:rPr>
          <w:rFonts w:asciiTheme="minorEastAsia" w:hAnsiTheme="minorEastAsia" w:cs="Times New Roman" w:hint="eastAsia"/>
          <w:sz w:val="24"/>
          <w:szCs w:val="24"/>
          <w:shd w:val="clear" w:color="auto" w:fill="FFFFFF"/>
        </w:rPr>
        <w:t>成果均发表在JCR1区、2区</w:t>
      </w:r>
      <w:r w:rsidRPr="00BB5443">
        <w:rPr>
          <w:rFonts w:asciiTheme="minorEastAsia" w:hAnsiTheme="minorEastAsia" w:cs="Times New Roman" w:hint="eastAsia"/>
          <w:sz w:val="24"/>
          <w:szCs w:val="24"/>
          <w:shd w:val="clear" w:color="auto" w:fill="FFFFFF"/>
        </w:rPr>
        <w:t>国际学术期刊</w:t>
      </w:r>
      <w:r>
        <w:rPr>
          <w:rFonts w:asciiTheme="minorEastAsia" w:hAnsiTheme="minorEastAsia" w:cs="Times New Roman" w:hint="eastAsia"/>
          <w:sz w:val="24"/>
          <w:szCs w:val="24"/>
          <w:shd w:val="clear" w:color="auto" w:fill="FFFFFF"/>
        </w:rPr>
        <w:t>上，得到了国际</w:t>
      </w:r>
      <w:r w:rsidR="00C32AA5">
        <w:rPr>
          <w:rFonts w:asciiTheme="minorEastAsia" w:hAnsiTheme="minorEastAsia" w:cs="Times New Roman" w:hint="eastAsia"/>
          <w:sz w:val="24"/>
          <w:szCs w:val="24"/>
          <w:shd w:val="clear" w:color="auto" w:fill="FFFFFF"/>
        </w:rPr>
        <w:t>专</w:t>
      </w:r>
      <w:r>
        <w:rPr>
          <w:rFonts w:asciiTheme="minorEastAsia" w:hAnsiTheme="minorEastAsia" w:cs="Times New Roman" w:hint="eastAsia"/>
          <w:sz w:val="24"/>
          <w:szCs w:val="24"/>
          <w:shd w:val="clear" w:color="auto" w:fill="FFFFFF"/>
        </w:rPr>
        <w:t>家的高度关注，代表性成果总他引次数超过300</w:t>
      </w:r>
      <w:r w:rsidR="00C32AA5">
        <w:rPr>
          <w:rFonts w:asciiTheme="minorEastAsia" w:hAnsiTheme="minorEastAsia" w:cs="Times New Roman" w:hint="eastAsia"/>
          <w:sz w:val="24"/>
          <w:szCs w:val="24"/>
          <w:shd w:val="clear" w:color="auto" w:fill="FFFFFF"/>
        </w:rPr>
        <w:t>次，</w:t>
      </w:r>
      <w:r w:rsidR="00AF4AD2">
        <w:rPr>
          <w:rFonts w:asciiTheme="minorEastAsia" w:hAnsiTheme="minorEastAsia" w:cs="Times New Roman" w:hint="eastAsia"/>
          <w:sz w:val="24"/>
          <w:szCs w:val="24"/>
          <w:shd w:val="clear" w:color="auto" w:fill="FFFFFF"/>
        </w:rPr>
        <w:t>包括高影响因子</w:t>
      </w:r>
      <w:r>
        <w:rPr>
          <w:rFonts w:asciiTheme="minorEastAsia" w:hAnsiTheme="minorEastAsia" w:cs="Times New Roman" w:hint="eastAsia"/>
          <w:sz w:val="24"/>
          <w:szCs w:val="24"/>
          <w:shd w:val="clear" w:color="auto" w:fill="FFFFFF"/>
        </w:rPr>
        <w:t>期刊Nature Geoscience, Geophysical research letter等</w:t>
      </w:r>
      <w:r w:rsidR="00C32AA5">
        <w:rPr>
          <w:rFonts w:asciiTheme="minorEastAsia" w:hAnsiTheme="minorEastAsia" w:cs="Times New Roman" w:hint="eastAsia"/>
          <w:sz w:val="24"/>
          <w:szCs w:val="24"/>
          <w:shd w:val="clear" w:color="auto" w:fill="FFFFFF"/>
        </w:rPr>
        <w:t>的引用</w:t>
      </w:r>
      <w:r>
        <w:rPr>
          <w:rFonts w:asciiTheme="minorEastAsia" w:hAnsiTheme="minorEastAsia" w:cs="Times New Roman" w:hint="eastAsia"/>
          <w:sz w:val="24"/>
          <w:szCs w:val="24"/>
          <w:shd w:val="clear" w:color="auto" w:fill="FFFFFF"/>
        </w:rPr>
        <w:t>。</w:t>
      </w:r>
    </w:p>
    <w:p w:rsidR="00A076E1" w:rsidRDefault="00A076E1" w:rsidP="00A076E1">
      <w:pPr>
        <w:pStyle w:val="a5"/>
        <w:rPr>
          <w:rFonts w:asciiTheme="minorEastAsia" w:hAnsiTheme="minorEastAsia"/>
          <w:szCs w:val="24"/>
        </w:rPr>
      </w:pPr>
      <w:r>
        <w:rPr>
          <w:rFonts w:asciiTheme="minorEastAsia" w:eastAsiaTheme="minorEastAsia" w:hAnsiTheme="minorEastAsia" w:hint="eastAsia"/>
          <w:color w:val="000000"/>
          <w:szCs w:val="24"/>
        </w:rPr>
        <w:t>非线性西边界反射研究成果</w:t>
      </w:r>
      <w:r>
        <w:rPr>
          <w:rFonts w:ascii="Times New Roman" w:hint="eastAsia"/>
          <w:szCs w:val="24"/>
        </w:rPr>
        <w:t>(</w:t>
      </w:r>
      <w:r w:rsidRPr="00E82C58">
        <w:rPr>
          <w:rFonts w:ascii="Times New Roman"/>
          <w:color w:val="000000"/>
          <w:szCs w:val="24"/>
        </w:rPr>
        <w:t>Roles of equatorial waves and western boundary reflection in the seasonal circulation of the equatorial Indian Ocean</w:t>
      </w:r>
      <w:r>
        <w:rPr>
          <w:rFonts w:ascii="Times New Roman" w:hint="eastAsia"/>
          <w:szCs w:val="24"/>
        </w:rPr>
        <w:t>)</w:t>
      </w:r>
      <w:r>
        <w:rPr>
          <w:rFonts w:asciiTheme="minorEastAsia" w:eastAsiaTheme="minorEastAsia" w:hAnsiTheme="minorEastAsia" w:hint="eastAsia"/>
          <w:color w:val="000000"/>
          <w:szCs w:val="24"/>
        </w:rPr>
        <w:t>被</w:t>
      </w:r>
      <w:r w:rsidRPr="002E701D">
        <w:rPr>
          <w:rFonts w:asciiTheme="minorEastAsia" w:eastAsiaTheme="minorEastAsia" w:hAnsiTheme="minorEastAsia" w:hint="eastAsia"/>
          <w:color w:val="000000"/>
          <w:szCs w:val="24"/>
        </w:rPr>
        <w:t>欧洲Albert I</w:t>
      </w:r>
      <w:proofErr w:type="gramStart"/>
      <w:r w:rsidRPr="002E701D">
        <w:rPr>
          <w:rFonts w:asciiTheme="minorEastAsia" w:eastAsiaTheme="minorEastAsia" w:hAnsiTheme="minorEastAsia" w:hint="eastAsia"/>
          <w:color w:val="000000"/>
          <w:szCs w:val="24"/>
        </w:rPr>
        <w:t>王子奖</w:t>
      </w:r>
      <w:proofErr w:type="gramEnd"/>
      <w:r w:rsidRPr="002E701D">
        <w:rPr>
          <w:rFonts w:asciiTheme="minorEastAsia" w:eastAsiaTheme="minorEastAsia" w:hAnsiTheme="minorEastAsia" w:hint="eastAsia"/>
          <w:color w:val="000000"/>
          <w:szCs w:val="24"/>
        </w:rPr>
        <w:t>得主F. Schott</w:t>
      </w:r>
      <w:r>
        <w:rPr>
          <w:rFonts w:asciiTheme="minorEastAsia" w:eastAsiaTheme="minorEastAsia" w:hAnsiTheme="minorEastAsia" w:hint="eastAsia"/>
          <w:color w:val="000000"/>
          <w:szCs w:val="24"/>
        </w:rPr>
        <w:t>，</w:t>
      </w:r>
      <w:r w:rsidRPr="002E701D">
        <w:rPr>
          <w:rFonts w:asciiTheme="minorEastAsia" w:eastAsiaTheme="minorEastAsia" w:hAnsiTheme="minorEastAsia" w:hint="eastAsia"/>
          <w:color w:val="000000"/>
          <w:szCs w:val="24"/>
        </w:rPr>
        <w:t>美国气象学会Sverdrup奖得主J. McCreary</w:t>
      </w:r>
      <w:r>
        <w:rPr>
          <w:rFonts w:asciiTheme="minorEastAsia" w:eastAsiaTheme="minorEastAsia" w:hAnsiTheme="minorEastAsia" w:hint="eastAsia"/>
          <w:color w:val="000000"/>
          <w:szCs w:val="24"/>
        </w:rPr>
        <w:t>和</w:t>
      </w:r>
      <w:r w:rsidRPr="002E701D">
        <w:rPr>
          <w:rFonts w:asciiTheme="minorEastAsia" w:eastAsiaTheme="minorEastAsia" w:hAnsiTheme="minorEastAsia" w:hint="eastAsia"/>
          <w:color w:val="000000"/>
          <w:szCs w:val="24"/>
        </w:rPr>
        <w:t xml:space="preserve">美国AGU前主席和会士M. </w:t>
      </w:r>
      <w:proofErr w:type="spellStart"/>
      <w:r w:rsidRPr="002E701D">
        <w:rPr>
          <w:rFonts w:asciiTheme="minorEastAsia" w:eastAsiaTheme="minorEastAsia" w:hAnsiTheme="minorEastAsia" w:hint="eastAsia"/>
          <w:color w:val="000000"/>
          <w:szCs w:val="24"/>
        </w:rPr>
        <w:t>McPhaden</w:t>
      </w:r>
      <w:proofErr w:type="spellEnd"/>
      <w:r w:rsidR="00AF4AD2">
        <w:rPr>
          <w:rFonts w:asciiTheme="minorEastAsia" w:eastAsiaTheme="minorEastAsia" w:hAnsiTheme="minorEastAsia" w:hint="eastAsia"/>
          <w:color w:val="000000"/>
          <w:szCs w:val="24"/>
        </w:rPr>
        <w:t>等高度</w:t>
      </w:r>
      <w:r>
        <w:rPr>
          <w:rFonts w:asciiTheme="minorEastAsia" w:eastAsiaTheme="minorEastAsia" w:hAnsiTheme="minorEastAsia" w:hint="eastAsia"/>
          <w:color w:val="000000"/>
          <w:szCs w:val="24"/>
        </w:rPr>
        <w:t>评价，</w:t>
      </w:r>
      <w:r w:rsidR="007D64C2">
        <w:rPr>
          <w:rFonts w:asciiTheme="minorEastAsia" w:eastAsiaTheme="minorEastAsia" w:hAnsiTheme="minorEastAsia" w:hint="eastAsia"/>
          <w:color w:val="000000"/>
          <w:szCs w:val="24"/>
        </w:rPr>
        <w:t>并被</w:t>
      </w:r>
      <w:r w:rsidRPr="002E701D">
        <w:rPr>
          <w:rFonts w:asciiTheme="minorEastAsia" w:eastAsiaTheme="minorEastAsia" w:hAnsiTheme="minorEastAsia" w:hint="eastAsia"/>
          <w:color w:val="000000"/>
          <w:szCs w:val="24"/>
        </w:rPr>
        <w:t>与</w:t>
      </w:r>
      <w:r>
        <w:rPr>
          <w:rFonts w:asciiTheme="minorEastAsia" w:eastAsiaTheme="minorEastAsia" w:hAnsiTheme="minorEastAsia" w:hint="eastAsia"/>
          <w:color w:val="000000"/>
          <w:szCs w:val="24"/>
        </w:rPr>
        <w:t>传统</w:t>
      </w:r>
      <w:r w:rsidRPr="002E701D">
        <w:rPr>
          <w:rFonts w:asciiTheme="minorEastAsia" w:eastAsiaTheme="minorEastAsia" w:hAnsiTheme="minorEastAsia" w:hint="eastAsia"/>
          <w:color w:val="000000"/>
          <w:szCs w:val="24"/>
        </w:rPr>
        <w:t>线性理论并</w:t>
      </w:r>
      <w:r>
        <w:rPr>
          <w:rFonts w:asciiTheme="minorEastAsia" w:eastAsiaTheme="minorEastAsia" w:hAnsiTheme="minorEastAsia" w:hint="eastAsia"/>
          <w:color w:val="000000"/>
          <w:szCs w:val="24"/>
        </w:rPr>
        <w:t>提</w:t>
      </w:r>
      <w:r w:rsidR="007D64C2" w:rsidDel="007D64C2">
        <w:rPr>
          <w:rFonts w:asciiTheme="minorEastAsia" w:eastAsiaTheme="minorEastAsia" w:hAnsiTheme="minorEastAsia" w:hint="eastAsia"/>
          <w:color w:val="000000"/>
          <w:szCs w:val="24"/>
        </w:rPr>
        <w:t xml:space="preserve"> </w:t>
      </w:r>
      <w:bookmarkStart w:id="1" w:name="OLE_LINK10"/>
      <w:bookmarkStart w:id="2" w:name="OLE_LINK11"/>
      <w:r>
        <w:rPr>
          <w:rFonts w:ascii="Times New Roman" w:hint="eastAsia"/>
          <w:szCs w:val="24"/>
        </w:rPr>
        <w:t>(</w:t>
      </w:r>
      <w:bookmarkEnd w:id="1"/>
      <w:bookmarkEnd w:id="2"/>
      <w:r w:rsidRPr="00564192">
        <w:rPr>
          <w:rFonts w:ascii="Times New Roman"/>
          <w:szCs w:val="24"/>
        </w:rPr>
        <w:t xml:space="preserve">Global and </w:t>
      </w:r>
      <w:proofErr w:type="spellStart"/>
      <w:r w:rsidRPr="00564192">
        <w:rPr>
          <w:rFonts w:ascii="Times New Roman"/>
          <w:szCs w:val="24"/>
        </w:rPr>
        <w:t>Panetary</w:t>
      </w:r>
      <w:proofErr w:type="spellEnd"/>
      <w:r w:rsidRPr="00564192">
        <w:rPr>
          <w:rFonts w:ascii="Times New Roman"/>
          <w:szCs w:val="24"/>
        </w:rPr>
        <w:t xml:space="preserve"> Change, 2012,</w:t>
      </w:r>
      <w:r>
        <w:rPr>
          <w:rFonts w:ascii="Times New Roman" w:hint="eastAsia"/>
          <w:szCs w:val="24"/>
        </w:rPr>
        <w:t xml:space="preserve"> </w:t>
      </w:r>
      <w:r w:rsidR="00C32AA5">
        <w:rPr>
          <w:rFonts w:ascii="Times New Roman"/>
          <w:szCs w:val="24"/>
        </w:rPr>
        <w:t>“</w:t>
      </w:r>
      <w:r w:rsidRPr="00564192">
        <w:rPr>
          <w:rFonts w:ascii="Times New Roman"/>
          <w:szCs w:val="24"/>
        </w:rPr>
        <w:t xml:space="preserve">This strongly suggests the possibility of </w:t>
      </w:r>
      <w:proofErr w:type="spellStart"/>
      <w:r w:rsidRPr="00564192">
        <w:rPr>
          <w:rFonts w:ascii="Times New Roman"/>
          <w:szCs w:val="24"/>
        </w:rPr>
        <w:t>Rossby</w:t>
      </w:r>
      <w:proofErr w:type="spellEnd"/>
      <w:r w:rsidRPr="00564192">
        <w:rPr>
          <w:rFonts w:ascii="Times New Roman"/>
          <w:szCs w:val="24"/>
        </w:rPr>
        <w:t xml:space="preserve"> waves feeding back to the Kelvin wave formation after reflecting from the western boundary. Earlier studies of Can and Gent (1984), Yuan and Han (2006) supports this hypothesis</w:t>
      </w:r>
      <w:r w:rsidR="00C32AA5">
        <w:rPr>
          <w:rFonts w:ascii="Times New Roman"/>
          <w:szCs w:val="24"/>
        </w:rPr>
        <w:t>”</w:t>
      </w:r>
      <w:r>
        <w:rPr>
          <w:rFonts w:ascii="Times New Roman" w:hint="eastAsia"/>
          <w:szCs w:val="24"/>
        </w:rPr>
        <w:t>)</w:t>
      </w:r>
      <w:r>
        <w:rPr>
          <w:rFonts w:asciiTheme="minorEastAsia" w:hAnsiTheme="minorEastAsia" w:hint="eastAsia"/>
          <w:szCs w:val="24"/>
        </w:rPr>
        <w:t>。</w:t>
      </w:r>
    </w:p>
    <w:p w:rsidR="00A076E1" w:rsidRPr="002E701D" w:rsidRDefault="00A076E1" w:rsidP="00A076E1">
      <w:pPr>
        <w:pStyle w:val="a5"/>
        <w:rPr>
          <w:rFonts w:asciiTheme="minorEastAsia" w:eastAsiaTheme="minorEastAsia" w:hAnsiTheme="minorEastAsia"/>
          <w:color w:val="000000"/>
          <w:szCs w:val="24"/>
        </w:rPr>
      </w:pPr>
      <w:r>
        <w:rPr>
          <w:rFonts w:asciiTheme="minorEastAsia" w:eastAsiaTheme="minorEastAsia" w:hAnsiTheme="minorEastAsia" w:hint="eastAsia"/>
          <w:color w:val="000000"/>
          <w:szCs w:val="24"/>
        </w:rPr>
        <w:t>印度洋影响太平洋气候年际变化的海洋通道机制成果得到了</w:t>
      </w:r>
      <w:r w:rsidRPr="002E701D">
        <w:rPr>
          <w:rFonts w:asciiTheme="minorEastAsia" w:eastAsiaTheme="minorEastAsia" w:hAnsiTheme="minorEastAsia" w:hint="eastAsia"/>
          <w:color w:val="000000"/>
          <w:szCs w:val="24"/>
        </w:rPr>
        <w:t>国际</w:t>
      </w:r>
      <w:r>
        <w:rPr>
          <w:rFonts w:asciiTheme="minorEastAsia" w:eastAsiaTheme="minorEastAsia" w:hAnsiTheme="minorEastAsia" w:hint="eastAsia"/>
          <w:color w:val="000000"/>
          <w:szCs w:val="24"/>
        </w:rPr>
        <w:t>气候可预报性组织</w:t>
      </w:r>
      <w:r w:rsidRPr="002E701D">
        <w:rPr>
          <w:rFonts w:asciiTheme="minorEastAsia" w:eastAsiaTheme="minorEastAsia" w:hAnsiTheme="minorEastAsia" w:hint="eastAsia"/>
          <w:color w:val="000000"/>
          <w:szCs w:val="24"/>
        </w:rPr>
        <w:t>CLIVAR太平洋委员会在Nature Geoscience撰文</w:t>
      </w:r>
      <w:r w:rsidR="007D64C2">
        <w:rPr>
          <w:rFonts w:asciiTheme="minorEastAsia" w:eastAsiaTheme="minorEastAsia" w:hAnsiTheme="minorEastAsia" w:hint="eastAsia"/>
          <w:color w:val="000000"/>
          <w:szCs w:val="24"/>
        </w:rPr>
        <w:t>高度</w:t>
      </w:r>
      <w:r>
        <w:rPr>
          <w:rFonts w:asciiTheme="minorEastAsia" w:eastAsiaTheme="minorEastAsia" w:hAnsiTheme="minorEastAsia" w:hint="eastAsia"/>
          <w:color w:val="000000"/>
          <w:szCs w:val="24"/>
        </w:rPr>
        <w:t>评价</w:t>
      </w:r>
      <w:r w:rsidRPr="002E701D">
        <w:rPr>
          <w:rFonts w:asciiTheme="minorEastAsia" w:eastAsiaTheme="minorEastAsia" w:hAnsiTheme="minorEastAsia" w:hint="eastAsia"/>
          <w:color w:val="000000"/>
          <w:szCs w:val="24"/>
        </w:rPr>
        <w:t>，认为</w:t>
      </w:r>
      <w:proofErr w:type="gramStart"/>
      <w:r w:rsidRPr="002E701D">
        <w:rPr>
          <w:rFonts w:asciiTheme="minorEastAsia" w:eastAsiaTheme="minorEastAsia" w:hAnsiTheme="minorEastAsia" w:hint="eastAsia"/>
          <w:color w:val="000000"/>
          <w:szCs w:val="24"/>
        </w:rPr>
        <w:t>袁</w:t>
      </w:r>
      <w:proofErr w:type="gramEnd"/>
      <w:r>
        <w:rPr>
          <w:rFonts w:asciiTheme="minorEastAsia" w:eastAsiaTheme="minorEastAsia" w:hAnsiTheme="minorEastAsia" w:hint="eastAsia"/>
          <w:color w:val="000000"/>
          <w:szCs w:val="24"/>
        </w:rPr>
        <w:t>团队</w:t>
      </w:r>
      <w:r w:rsidR="007D64C2">
        <w:rPr>
          <w:rFonts w:asciiTheme="minorEastAsia" w:eastAsiaTheme="minorEastAsia" w:hAnsiTheme="minorEastAsia" w:hint="eastAsia"/>
          <w:color w:val="000000"/>
          <w:szCs w:val="24"/>
        </w:rPr>
        <w:t>原创</w:t>
      </w:r>
      <w:r w:rsidRPr="002E701D">
        <w:rPr>
          <w:rFonts w:asciiTheme="minorEastAsia" w:eastAsiaTheme="minorEastAsia" w:hAnsiTheme="minorEastAsia" w:hint="eastAsia"/>
          <w:color w:val="000000"/>
          <w:szCs w:val="24"/>
        </w:rPr>
        <w:t>的海洋通道机制解释了</w:t>
      </w:r>
      <w:r>
        <w:rPr>
          <w:rFonts w:asciiTheme="minorEastAsia" w:eastAsiaTheme="minorEastAsia" w:hAnsiTheme="minorEastAsia" w:hint="eastAsia"/>
          <w:color w:val="000000"/>
          <w:szCs w:val="24"/>
        </w:rPr>
        <w:t>IOD和ENSO的相互作用关系，为ENSO预报研究提供了一个新的</w:t>
      </w:r>
      <w:r w:rsidR="007D64C2">
        <w:rPr>
          <w:rFonts w:asciiTheme="minorEastAsia" w:eastAsiaTheme="minorEastAsia" w:hAnsiTheme="minorEastAsia" w:hint="eastAsia"/>
          <w:color w:val="000000"/>
          <w:szCs w:val="24"/>
        </w:rPr>
        <w:t>方向</w:t>
      </w:r>
      <w:r>
        <w:rPr>
          <w:rFonts w:ascii="Times New Roman" w:hint="eastAsia"/>
          <w:szCs w:val="24"/>
        </w:rPr>
        <w:t>(</w:t>
      </w:r>
      <w:r w:rsidRPr="00564192">
        <w:rPr>
          <w:rFonts w:ascii="Times New Roman" w:hint="eastAsia"/>
          <w:szCs w:val="24"/>
        </w:rPr>
        <w:t>Nature geoscience,</w:t>
      </w:r>
      <w:r>
        <w:rPr>
          <w:rFonts w:ascii="Times New Roman" w:hint="eastAsia"/>
          <w:szCs w:val="24"/>
        </w:rPr>
        <w:t xml:space="preserve"> </w:t>
      </w:r>
      <w:r w:rsidRPr="00564192">
        <w:rPr>
          <w:rFonts w:ascii="Times New Roman" w:hint="eastAsia"/>
          <w:szCs w:val="24"/>
        </w:rPr>
        <w:t>2013,</w:t>
      </w:r>
      <w:r>
        <w:rPr>
          <w:rFonts w:ascii="Times New Roman" w:hint="eastAsia"/>
          <w:szCs w:val="24"/>
        </w:rPr>
        <w:t xml:space="preserve"> </w:t>
      </w:r>
      <w:r w:rsidR="00C32AA5">
        <w:rPr>
          <w:rFonts w:ascii="Times New Roman"/>
          <w:szCs w:val="24"/>
        </w:rPr>
        <w:t>“</w:t>
      </w:r>
      <w:r w:rsidRPr="00564192">
        <w:rPr>
          <w:rFonts w:ascii="Times New Roman" w:hint="eastAsia"/>
          <w:szCs w:val="24"/>
        </w:rPr>
        <w:t>The IOD often interacts and frequently occurs with, or just before, ENSO events</w:t>
      </w:r>
      <w:r w:rsidR="00C32AA5">
        <w:rPr>
          <w:rFonts w:ascii="Times New Roman"/>
          <w:szCs w:val="24"/>
        </w:rPr>
        <w:t>”</w:t>
      </w:r>
      <w:r>
        <w:rPr>
          <w:rFonts w:ascii="Times New Roman" w:hint="eastAsia"/>
          <w:szCs w:val="24"/>
        </w:rPr>
        <w:t>)</w:t>
      </w:r>
      <w:r>
        <w:rPr>
          <w:rFonts w:asciiTheme="minorEastAsia" w:eastAsiaTheme="minorEastAsia" w:hAnsiTheme="minorEastAsia" w:hint="eastAsia"/>
          <w:color w:val="000000"/>
          <w:szCs w:val="24"/>
        </w:rPr>
        <w:t>。这部分成果也得到了中国工程院院士方国洪</w:t>
      </w:r>
      <w:r w:rsidR="007D64C2">
        <w:rPr>
          <w:rFonts w:asciiTheme="minorEastAsia" w:eastAsiaTheme="minorEastAsia" w:hAnsiTheme="minorEastAsia" w:hint="eastAsia"/>
          <w:color w:val="000000"/>
          <w:szCs w:val="24"/>
        </w:rPr>
        <w:t>高度</w:t>
      </w:r>
      <w:r>
        <w:rPr>
          <w:rFonts w:asciiTheme="minorEastAsia" w:eastAsiaTheme="minorEastAsia" w:hAnsiTheme="minorEastAsia" w:hint="eastAsia"/>
          <w:color w:val="000000"/>
          <w:szCs w:val="24"/>
        </w:rPr>
        <w:t>评价，他们认为</w:t>
      </w:r>
      <w:proofErr w:type="gramStart"/>
      <w:r w:rsidRPr="002E701D">
        <w:rPr>
          <w:rFonts w:asciiTheme="minorEastAsia" w:eastAsiaTheme="minorEastAsia" w:hAnsiTheme="minorEastAsia" w:hint="eastAsia"/>
          <w:color w:val="000000"/>
          <w:szCs w:val="24"/>
        </w:rPr>
        <w:t>袁</w:t>
      </w:r>
      <w:proofErr w:type="gramEnd"/>
      <w:r>
        <w:rPr>
          <w:rFonts w:asciiTheme="minorEastAsia" w:eastAsiaTheme="minorEastAsia" w:hAnsiTheme="minorEastAsia" w:hint="eastAsia"/>
          <w:color w:val="000000"/>
          <w:szCs w:val="24"/>
        </w:rPr>
        <w:t>团队</w:t>
      </w:r>
      <w:r w:rsidR="007D64C2">
        <w:rPr>
          <w:rFonts w:asciiTheme="minorEastAsia" w:eastAsiaTheme="minorEastAsia" w:hAnsiTheme="minorEastAsia" w:hint="eastAsia"/>
          <w:color w:val="000000"/>
          <w:szCs w:val="24"/>
        </w:rPr>
        <w:t>的原创</w:t>
      </w:r>
      <w:r w:rsidR="00C32AA5">
        <w:rPr>
          <w:rFonts w:asciiTheme="minorEastAsia" w:eastAsiaTheme="minorEastAsia" w:hAnsiTheme="minorEastAsia" w:hint="eastAsia"/>
          <w:color w:val="000000"/>
          <w:szCs w:val="24"/>
        </w:rPr>
        <w:t>性</w:t>
      </w:r>
      <w:r w:rsidRPr="002E701D">
        <w:rPr>
          <w:rFonts w:asciiTheme="minorEastAsia" w:eastAsiaTheme="minorEastAsia" w:hAnsiTheme="minorEastAsia" w:hint="eastAsia"/>
          <w:color w:val="000000"/>
          <w:szCs w:val="24"/>
        </w:rPr>
        <w:t>研究</w:t>
      </w:r>
      <w:r w:rsidR="00C32AA5">
        <w:rPr>
          <w:rFonts w:asciiTheme="minorEastAsia" w:eastAsiaTheme="minorEastAsia" w:hAnsiTheme="minorEastAsia" w:hint="eastAsia"/>
          <w:color w:val="000000"/>
          <w:szCs w:val="24"/>
        </w:rPr>
        <w:t>成果</w:t>
      </w:r>
      <w:r>
        <w:rPr>
          <w:rFonts w:asciiTheme="minorEastAsia" w:eastAsiaTheme="minorEastAsia" w:hAnsiTheme="minorEastAsia" w:hint="eastAsia"/>
          <w:color w:val="000000"/>
          <w:szCs w:val="24"/>
        </w:rPr>
        <w:t>揭示了海洋通道对ENSO的影响（</w:t>
      </w:r>
      <w:r>
        <w:rPr>
          <w:rFonts w:ascii="Times New Roman"/>
          <w:color w:val="000000"/>
          <w:szCs w:val="24"/>
        </w:rPr>
        <w:t>地球科学进展</w:t>
      </w:r>
      <w:r>
        <w:rPr>
          <w:rFonts w:ascii="Times New Roman" w:hint="eastAsia"/>
          <w:color w:val="000000"/>
          <w:szCs w:val="24"/>
        </w:rPr>
        <w:t>，</w:t>
      </w:r>
      <w:r>
        <w:rPr>
          <w:rFonts w:ascii="Times New Roman" w:hint="eastAsia"/>
          <w:color w:val="000000"/>
          <w:szCs w:val="24"/>
        </w:rPr>
        <w:t>2011</w:t>
      </w:r>
      <w:r>
        <w:rPr>
          <w:rFonts w:ascii="Times New Roman" w:hint="eastAsia"/>
          <w:color w:val="000000"/>
          <w:szCs w:val="24"/>
        </w:rPr>
        <w:t>，</w:t>
      </w:r>
      <w:r w:rsidR="00C32AA5">
        <w:rPr>
          <w:rFonts w:asciiTheme="minorEastAsia" w:eastAsiaTheme="minorEastAsia" w:hAnsiTheme="minorEastAsia"/>
          <w:color w:val="000000"/>
          <w:szCs w:val="24"/>
        </w:rPr>
        <w:t>“</w:t>
      </w:r>
      <w:r w:rsidRPr="002E701D">
        <w:rPr>
          <w:rFonts w:asciiTheme="minorEastAsia" w:eastAsiaTheme="minorEastAsia" w:hAnsiTheme="minorEastAsia" w:hint="eastAsia"/>
          <w:color w:val="000000"/>
          <w:szCs w:val="24"/>
        </w:rPr>
        <w:t xml:space="preserve">发现，在IOD期间，赤道印度洋产生的 Kelvin </w:t>
      </w:r>
      <w:r w:rsidR="00C32AA5">
        <w:rPr>
          <w:rFonts w:asciiTheme="minorEastAsia" w:eastAsiaTheme="minorEastAsia" w:hAnsiTheme="minorEastAsia" w:hint="eastAsia"/>
          <w:color w:val="000000"/>
          <w:szCs w:val="24"/>
        </w:rPr>
        <w:t>波会沿着苏门答腊—爪哇沿岸进入印尼海</w:t>
      </w:r>
      <w:r w:rsidR="00C32AA5">
        <w:rPr>
          <w:rFonts w:asciiTheme="minorEastAsia" w:eastAsiaTheme="minorEastAsia" w:hAnsiTheme="minorEastAsia"/>
          <w:color w:val="000000"/>
          <w:szCs w:val="24"/>
        </w:rPr>
        <w:t>”</w:t>
      </w:r>
      <w:r w:rsidR="00C32AA5">
        <w:rPr>
          <w:rFonts w:asciiTheme="minorEastAsia" w:eastAsiaTheme="minorEastAsia" w:hAnsiTheme="minorEastAsia" w:hint="eastAsia"/>
          <w:color w:val="000000"/>
          <w:szCs w:val="24"/>
        </w:rPr>
        <w:t>，“</w:t>
      </w:r>
      <w:r w:rsidRPr="002E701D">
        <w:rPr>
          <w:rFonts w:asciiTheme="minorEastAsia" w:eastAsiaTheme="minorEastAsia" w:hAnsiTheme="minorEastAsia" w:hint="eastAsia"/>
          <w:color w:val="000000"/>
          <w:szCs w:val="24"/>
        </w:rPr>
        <w:t>影响到赤道西太平洋环流，并进一步通过改变热带太平洋大尺度海气相互作用来影响ENSO的发展</w:t>
      </w:r>
      <w:r w:rsidR="00C32AA5">
        <w:rPr>
          <w:rFonts w:asciiTheme="minorEastAsia" w:eastAsiaTheme="minorEastAsia" w:hAnsiTheme="minorEastAsia"/>
          <w:color w:val="000000"/>
          <w:szCs w:val="24"/>
        </w:rPr>
        <w:t>”</w:t>
      </w:r>
      <w:r>
        <w:rPr>
          <w:rFonts w:asciiTheme="minorEastAsia" w:eastAsiaTheme="minorEastAsia" w:hAnsiTheme="minorEastAsia" w:hint="eastAsia"/>
          <w:color w:val="000000"/>
          <w:szCs w:val="24"/>
        </w:rPr>
        <w:t>）</w:t>
      </w:r>
      <w:r w:rsidRPr="002E701D">
        <w:rPr>
          <w:rFonts w:asciiTheme="minorEastAsia" w:eastAsiaTheme="minorEastAsia" w:hAnsiTheme="minorEastAsia" w:hint="eastAsia"/>
          <w:color w:val="000000"/>
          <w:szCs w:val="24"/>
        </w:rPr>
        <w:t>。澳大利亚新南威尔士大学M. H. England等</w:t>
      </w:r>
      <w:r>
        <w:rPr>
          <w:rFonts w:asciiTheme="minorEastAsia" w:eastAsiaTheme="minorEastAsia" w:hAnsiTheme="minorEastAsia" w:hint="eastAsia"/>
          <w:color w:val="000000"/>
          <w:szCs w:val="24"/>
        </w:rPr>
        <w:t>人也</w:t>
      </w:r>
      <w:r w:rsidR="007D64C2">
        <w:rPr>
          <w:rFonts w:asciiTheme="minorEastAsia" w:eastAsiaTheme="minorEastAsia" w:hAnsiTheme="minorEastAsia" w:hint="eastAsia"/>
          <w:color w:val="000000"/>
          <w:szCs w:val="24"/>
        </w:rPr>
        <w:t>高度</w:t>
      </w:r>
      <w:r>
        <w:rPr>
          <w:rFonts w:asciiTheme="minorEastAsia" w:eastAsiaTheme="minorEastAsia" w:hAnsiTheme="minorEastAsia" w:hint="eastAsia"/>
          <w:color w:val="000000"/>
          <w:szCs w:val="24"/>
        </w:rPr>
        <w:t>评价了该</w:t>
      </w:r>
      <w:r w:rsidR="00E650AD">
        <w:rPr>
          <w:rFonts w:asciiTheme="minorEastAsia" w:eastAsiaTheme="minorEastAsia" w:hAnsiTheme="minorEastAsia" w:hint="eastAsia"/>
          <w:color w:val="000000"/>
          <w:szCs w:val="24"/>
        </w:rPr>
        <w:t>原创性</w:t>
      </w:r>
      <w:r>
        <w:rPr>
          <w:rFonts w:asciiTheme="minorEastAsia" w:eastAsiaTheme="minorEastAsia" w:hAnsiTheme="minorEastAsia" w:hint="eastAsia"/>
          <w:color w:val="000000"/>
          <w:szCs w:val="24"/>
        </w:rPr>
        <w:t>成果，认为</w:t>
      </w:r>
      <w:r w:rsidR="007D64C2">
        <w:rPr>
          <w:rFonts w:asciiTheme="minorEastAsia" w:eastAsiaTheme="minorEastAsia" w:hAnsiTheme="minorEastAsia" w:hint="eastAsia"/>
          <w:color w:val="000000"/>
          <w:szCs w:val="24"/>
        </w:rPr>
        <w:t>在</w:t>
      </w:r>
      <w:r>
        <w:rPr>
          <w:rFonts w:asciiTheme="minorEastAsia" w:eastAsiaTheme="minorEastAsia" w:hAnsiTheme="minorEastAsia" w:hint="eastAsia"/>
          <w:color w:val="000000"/>
          <w:szCs w:val="24"/>
        </w:rPr>
        <w:t>更长</w:t>
      </w:r>
      <w:r w:rsidR="007D64C2">
        <w:rPr>
          <w:rFonts w:asciiTheme="minorEastAsia" w:eastAsiaTheme="minorEastAsia" w:hAnsiTheme="minorEastAsia" w:hint="eastAsia"/>
          <w:color w:val="000000"/>
          <w:szCs w:val="24"/>
        </w:rPr>
        <w:t>的</w:t>
      </w:r>
      <w:r>
        <w:rPr>
          <w:rFonts w:asciiTheme="minorEastAsia" w:eastAsiaTheme="minorEastAsia" w:hAnsiTheme="minorEastAsia" w:hint="eastAsia"/>
          <w:color w:val="000000"/>
          <w:szCs w:val="24"/>
        </w:rPr>
        <w:t>时间间隔上，</w:t>
      </w:r>
      <w:proofErr w:type="gramStart"/>
      <w:r>
        <w:rPr>
          <w:rFonts w:asciiTheme="minorEastAsia" w:eastAsiaTheme="minorEastAsia" w:hAnsiTheme="minorEastAsia" w:hint="eastAsia"/>
          <w:color w:val="000000"/>
          <w:szCs w:val="24"/>
        </w:rPr>
        <w:t>海洋通道机制比大气桥</w:t>
      </w:r>
      <w:r w:rsidRPr="002E701D">
        <w:rPr>
          <w:rFonts w:asciiTheme="minorEastAsia" w:eastAsiaTheme="minorEastAsia" w:hAnsiTheme="minorEastAsia" w:hint="eastAsia"/>
          <w:color w:val="000000"/>
          <w:szCs w:val="24"/>
        </w:rPr>
        <w:t>在ENSO和IOD耦合的过程中更为重要</w:t>
      </w:r>
      <w:r>
        <w:rPr>
          <w:rFonts w:ascii="Times New Roman" w:eastAsiaTheme="minorEastAsia" w:hint="eastAsia"/>
          <w:color w:val="000000"/>
          <w:szCs w:val="24"/>
        </w:rPr>
        <w:t>(</w:t>
      </w:r>
      <w:proofErr w:type="gramEnd"/>
      <w:r w:rsidRPr="00365149">
        <w:rPr>
          <w:rFonts w:ascii="Times New Roman" w:eastAsiaTheme="minorEastAsia"/>
          <w:color w:val="000000"/>
          <w:szCs w:val="24"/>
        </w:rPr>
        <w:t>Journal of Climate, 2015</w:t>
      </w:r>
      <w:r w:rsidR="009F4609">
        <w:rPr>
          <w:rFonts w:ascii="Times New Roman" w:eastAsiaTheme="minorEastAsia" w:hint="eastAsia"/>
          <w:color w:val="000000"/>
          <w:szCs w:val="24"/>
        </w:rPr>
        <w:t>，</w:t>
      </w:r>
      <w:r w:rsidR="00C32AA5">
        <w:rPr>
          <w:rFonts w:asciiTheme="minorEastAsia" w:eastAsiaTheme="minorEastAsia" w:hAnsiTheme="minorEastAsia"/>
          <w:color w:val="000000"/>
          <w:szCs w:val="24"/>
        </w:rPr>
        <w:t>“</w:t>
      </w:r>
      <w:r w:rsidRPr="00365149">
        <w:rPr>
          <w:rFonts w:ascii="Times New Roman" w:eastAsiaTheme="minorEastAsia"/>
          <w:color w:val="000000"/>
          <w:szCs w:val="24"/>
        </w:rPr>
        <w:t>The atmospheric bridge is thus an important element of the Indo-Pacific climate system. However, its role in coupling the two basin</w:t>
      </w:r>
      <w:r>
        <w:rPr>
          <w:rFonts w:ascii="Times New Roman" w:eastAsiaTheme="minorEastAsia" w:hint="eastAsia"/>
          <w:color w:val="000000"/>
          <w:szCs w:val="24"/>
        </w:rPr>
        <w:t>s</w:t>
      </w:r>
      <w:r w:rsidRPr="00365149">
        <w:rPr>
          <w:rFonts w:ascii="Times New Roman" w:eastAsiaTheme="minorEastAsia"/>
          <w:color w:val="000000"/>
          <w:szCs w:val="24"/>
        </w:rPr>
        <w:t xml:space="preserve"> is likely to be complicated by the presence of the Indonesian </w:t>
      </w:r>
      <w:proofErr w:type="spellStart"/>
      <w:r w:rsidRPr="00365149">
        <w:rPr>
          <w:rFonts w:ascii="Times New Roman" w:eastAsiaTheme="minorEastAsia"/>
          <w:color w:val="000000"/>
          <w:szCs w:val="24"/>
        </w:rPr>
        <w:t>Throughflow</w:t>
      </w:r>
      <w:proofErr w:type="spellEnd"/>
      <w:r w:rsidRPr="00365149">
        <w:rPr>
          <w:rFonts w:ascii="Times New Roman" w:eastAsiaTheme="minorEastAsia"/>
          <w:color w:val="000000"/>
          <w:szCs w:val="24"/>
        </w:rPr>
        <w:t>. Yuan et al. (2011,</w:t>
      </w:r>
      <w:r>
        <w:rPr>
          <w:rFonts w:ascii="Times New Roman" w:eastAsiaTheme="minorEastAsia" w:hint="eastAsia"/>
          <w:color w:val="000000"/>
          <w:szCs w:val="24"/>
        </w:rPr>
        <w:t xml:space="preserve"> </w:t>
      </w:r>
      <w:r w:rsidRPr="00365149">
        <w:rPr>
          <w:rFonts w:ascii="Times New Roman" w:eastAsiaTheme="minorEastAsia"/>
          <w:color w:val="000000"/>
          <w:szCs w:val="24"/>
        </w:rPr>
        <w:t>2013) argued that the ocean channel mechanism is more important than the atmospheric bridge in the coupling between ENSO and the IOD at longer time lags. With both models and observations, they showed that IOD events can generate upwelling anomalies in the eastern tropical Indian Ocean, inducing Kelvin waves that propagate through the Indonesian seas to the equat</w:t>
      </w:r>
      <w:r w:rsidR="00C32AA5">
        <w:rPr>
          <w:rFonts w:ascii="Times New Roman" w:eastAsiaTheme="minorEastAsia"/>
          <w:color w:val="000000"/>
          <w:szCs w:val="24"/>
        </w:rPr>
        <w:t>orial Pacific Ocean</w:t>
      </w:r>
      <w:proofErr w:type="gramStart"/>
      <w:r w:rsidR="00C32AA5">
        <w:rPr>
          <w:rFonts w:ascii="Times New Roman" w:eastAsiaTheme="minorEastAsia"/>
          <w:color w:val="000000"/>
          <w:szCs w:val="24"/>
        </w:rPr>
        <w:t>”</w:t>
      </w:r>
      <w:proofErr w:type="gramEnd"/>
      <w:r>
        <w:rPr>
          <w:rFonts w:ascii="Times New Roman" w:eastAsiaTheme="minorEastAsia" w:hint="eastAsia"/>
          <w:color w:val="000000"/>
          <w:szCs w:val="24"/>
        </w:rPr>
        <w:t>)</w:t>
      </w:r>
      <w:r>
        <w:rPr>
          <w:rFonts w:asciiTheme="minorEastAsia" w:eastAsiaTheme="minorEastAsia" w:hAnsiTheme="minorEastAsia" w:hint="eastAsia"/>
          <w:color w:val="000000"/>
          <w:szCs w:val="24"/>
        </w:rPr>
        <w:t>。</w:t>
      </w:r>
    </w:p>
    <w:p w:rsidR="008B2963" w:rsidRDefault="00A076E1" w:rsidP="00A076E1">
      <w:pPr>
        <w:autoSpaceDE w:val="0"/>
        <w:autoSpaceDN w:val="0"/>
        <w:adjustRightInd w:val="0"/>
        <w:spacing w:line="360" w:lineRule="auto"/>
        <w:ind w:firstLineChars="200" w:firstLine="480"/>
        <w:rPr>
          <w:rFonts w:asciiTheme="minorEastAsia" w:hAnsiTheme="minorEastAsia" w:hint="eastAsia"/>
          <w:color w:val="000000"/>
          <w:szCs w:val="24"/>
        </w:rPr>
      </w:pPr>
      <w:r w:rsidRPr="00B63418">
        <w:rPr>
          <w:rFonts w:asciiTheme="minorEastAsia" w:hAnsiTheme="minorEastAsia" w:cs="Times New Roman" w:hint="eastAsia"/>
          <w:color w:val="000000"/>
          <w:sz w:val="24"/>
          <w:szCs w:val="24"/>
        </w:rPr>
        <w:lastRenderedPageBreak/>
        <w:t>西边界流非线性动力学</w:t>
      </w:r>
      <w:r>
        <w:rPr>
          <w:rFonts w:asciiTheme="minorEastAsia" w:hAnsiTheme="minorEastAsia" w:cs="Times New Roman" w:hint="eastAsia"/>
          <w:color w:val="000000"/>
          <w:sz w:val="24"/>
          <w:szCs w:val="24"/>
        </w:rPr>
        <w:t>机制</w:t>
      </w:r>
      <w:r w:rsidR="008B2963">
        <w:rPr>
          <w:rFonts w:asciiTheme="minorEastAsia" w:hAnsiTheme="minorEastAsia" w:cs="Times New Roman" w:hint="eastAsia"/>
          <w:color w:val="000000"/>
          <w:sz w:val="24"/>
          <w:szCs w:val="24"/>
        </w:rPr>
        <w:t>研究</w:t>
      </w:r>
      <w:r w:rsidRPr="00B63418">
        <w:rPr>
          <w:rFonts w:asciiTheme="minorEastAsia" w:hAnsiTheme="minorEastAsia" w:cs="Times New Roman" w:hint="eastAsia"/>
          <w:color w:val="000000"/>
          <w:sz w:val="24"/>
          <w:szCs w:val="24"/>
        </w:rPr>
        <w:t>成果</w:t>
      </w:r>
      <w:r w:rsidRPr="00B63418">
        <w:rPr>
          <w:rFonts w:ascii="Times New Roman" w:hAnsi="Times New Roman" w:cs="Times New Roman"/>
          <w:color w:val="000000"/>
          <w:sz w:val="24"/>
          <w:szCs w:val="24"/>
        </w:rPr>
        <w:t>(</w:t>
      </w:r>
      <w:r w:rsidRPr="002F4279">
        <w:rPr>
          <w:rFonts w:ascii="Times New Roman" w:hAnsi="Times New Roman" w:cs="Times New Roman" w:hint="eastAsia"/>
          <w:color w:val="000000"/>
          <w:sz w:val="24"/>
          <w:szCs w:val="24"/>
        </w:rPr>
        <w:t xml:space="preserve">Hysteresis and Dynamics of a Western Boundary Current Flowing by a Gap Forced by Impingement of </w:t>
      </w:r>
      <w:proofErr w:type="spellStart"/>
      <w:r w:rsidRPr="002F4279">
        <w:rPr>
          <w:rFonts w:ascii="Times New Roman" w:hAnsi="Times New Roman" w:cs="Times New Roman" w:hint="eastAsia"/>
          <w:color w:val="000000"/>
          <w:sz w:val="24"/>
          <w:szCs w:val="24"/>
        </w:rPr>
        <w:t>Meso</w:t>
      </w:r>
      <w:proofErr w:type="spellEnd"/>
      <w:r w:rsidRPr="002F4279">
        <w:rPr>
          <w:rFonts w:ascii="Times New Roman" w:hAnsi="Times New Roman" w:cs="Times New Roman" w:hint="eastAsia"/>
          <w:color w:val="000000"/>
          <w:sz w:val="24"/>
          <w:szCs w:val="24"/>
        </w:rPr>
        <w:t>-scale Eddie</w:t>
      </w:r>
      <w:r w:rsidRPr="00B77409">
        <w:rPr>
          <w:rFonts w:ascii="Times New Roman" w:hAnsi="Times New Roman" w:cs="Times New Roman"/>
          <w:color w:val="000000"/>
          <w:sz w:val="24"/>
          <w:szCs w:val="24"/>
        </w:rPr>
        <w:t>s</w:t>
      </w:r>
      <w:r w:rsidRPr="00B63418">
        <w:rPr>
          <w:rFonts w:ascii="Times New Roman" w:hAnsi="Times New Roman" w:cs="Times New Roman"/>
          <w:color w:val="000000"/>
          <w:sz w:val="24"/>
          <w:szCs w:val="24"/>
        </w:rPr>
        <w:t>)</w:t>
      </w:r>
      <w:r w:rsidRPr="00B63418">
        <w:rPr>
          <w:rFonts w:asciiTheme="minorEastAsia" w:hAnsiTheme="minorEastAsia" w:cs="Times New Roman" w:hint="eastAsia"/>
          <w:color w:val="000000"/>
          <w:sz w:val="24"/>
          <w:szCs w:val="24"/>
        </w:rPr>
        <w:t>得到了美国知名非线性海洋动力学专家</w:t>
      </w:r>
      <w:proofErr w:type="spellStart"/>
      <w:r w:rsidRPr="00B63418">
        <w:rPr>
          <w:rFonts w:asciiTheme="minorEastAsia" w:hAnsiTheme="minorEastAsia" w:cs="Times New Roman" w:hint="eastAsia"/>
          <w:color w:val="000000"/>
          <w:sz w:val="24"/>
          <w:szCs w:val="24"/>
        </w:rPr>
        <w:t>V.Sheremet</w:t>
      </w:r>
      <w:proofErr w:type="spellEnd"/>
      <w:r w:rsidR="00E650AD">
        <w:rPr>
          <w:rFonts w:asciiTheme="minorEastAsia" w:hAnsiTheme="minorEastAsia" w:cs="Times New Roman" w:hint="eastAsia"/>
          <w:color w:val="000000"/>
          <w:sz w:val="24"/>
          <w:szCs w:val="24"/>
        </w:rPr>
        <w:t>引用</w:t>
      </w:r>
      <w:r w:rsidRPr="00B63418">
        <w:rPr>
          <w:rFonts w:asciiTheme="minorEastAsia" w:hAnsiTheme="minorEastAsia" w:cs="Times New Roman" w:hint="eastAsia"/>
          <w:color w:val="000000"/>
          <w:sz w:val="24"/>
          <w:szCs w:val="24"/>
        </w:rPr>
        <w:t>，认为</w:t>
      </w:r>
      <w:proofErr w:type="gramStart"/>
      <w:r w:rsidRPr="00B63418">
        <w:rPr>
          <w:rFonts w:asciiTheme="minorEastAsia" w:hAnsiTheme="minorEastAsia" w:cs="Times New Roman" w:hint="eastAsia"/>
          <w:color w:val="000000"/>
          <w:sz w:val="24"/>
          <w:szCs w:val="24"/>
        </w:rPr>
        <w:t>袁</w:t>
      </w:r>
      <w:proofErr w:type="gramEnd"/>
      <w:r w:rsidRPr="00B63418">
        <w:rPr>
          <w:rFonts w:asciiTheme="minorEastAsia" w:hAnsiTheme="minorEastAsia" w:cs="Times New Roman" w:hint="eastAsia"/>
          <w:color w:val="000000"/>
          <w:sz w:val="24"/>
          <w:szCs w:val="24"/>
        </w:rPr>
        <w:t>团队成果揭示了</w:t>
      </w:r>
      <w:r>
        <w:rPr>
          <w:rFonts w:asciiTheme="minorEastAsia" w:hAnsiTheme="minorEastAsia" w:cs="Times New Roman" w:hint="eastAsia"/>
          <w:color w:val="000000"/>
          <w:sz w:val="24"/>
          <w:szCs w:val="24"/>
        </w:rPr>
        <w:t>缺口</w:t>
      </w:r>
      <w:r w:rsidR="002B1CEE">
        <w:rPr>
          <w:rFonts w:asciiTheme="minorEastAsia" w:hAnsiTheme="minorEastAsia" w:cs="Times New Roman" w:hint="eastAsia"/>
          <w:color w:val="000000"/>
          <w:sz w:val="24"/>
          <w:szCs w:val="24"/>
        </w:rPr>
        <w:t>附近涡旋</w:t>
      </w:r>
      <w:r>
        <w:rPr>
          <w:rFonts w:asciiTheme="minorEastAsia" w:hAnsiTheme="minorEastAsia" w:cs="Times New Roman" w:hint="eastAsia"/>
          <w:color w:val="000000"/>
          <w:sz w:val="24"/>
          <w:szCs w:val="24"/>
        </w:rPr>
        <w:t>对</w:t>
      </w:r>
      <w:r w:rsidRPr="00B63418">
        <w:rPr>
          <w:rFonts w:asciiTheme="minorEastAsia" w:hAnsiTheme="minorEastAsia" w:cs="Times New Roman" w:hint="eastAsia"/>
          <w:color w:val="000000"/>
          <w:sz w:val="24"/>
          <w:szCs w:val="24"/>
        </w:rPr>
        <w:t>西边界流的</w:t>
      </w:r>
      <w:r>
        <w:rPr>
          <w:rFonts w:asciiTheme="minorEastAsia" w:hAnsiTheme="minorEastAsia" w:cs="Times New Roman" w:hint="eastAsia"/>
          <w:color w:val="000000"/>
          <w:sz w:val="24"/>
          <w:szCs w:val="24"/>
        </w:rPr>
        <w:t>影响机</w:t>
      </w:r>
      <w:r w:rsidRPr="00B63418">
        <w:rPr>
          <w:rFonts w:asciiTheme="minorEastAsia" w:hAnsiTheme="minorEastAsia" w:cs="Times New Roman" w:hint="eastAsia"/>
          <w:color w:val="000000"/>
          <w:sz w:val="24"/>
          <w:szCs w:val="24"/>
        </w:rPr>
        <w:t>制</w:t>
      </w:r>
      <w:r>
        <w:rPr>
          <w:rFonts w:asciiTheme="minorEastAsia" w:hAnsiTheme="minorEastAsia" w:cs="Times New Roman" w:hint="eastAsia"/>
          <w:color w:val="000000"/>
          <w:sz w:val="24"/>
          <w:szCs w:val="24"/>
        </w:rPr>
        <w:t>,推动了西边界流</w:t>
      </w:r>
      <w:r w:rsidR="00A16477">
        <w:rPr>
          <w:rFonts w:asciiTheme="minorEastAsia" w:hAnsiTheme="minorEastAsia" w:cs="Times New Roman" w:hint="eastAsia"/>
          <w:color w:val="000000"/>
          <w:sz w:val="24"/>
          <w:szCs w:val="24"/>
        </w:rPr>
        <w:t>非线性动力</w:t>
      </w:r>
      <w:r w:rsidR="008B2963">
        <w:rPr>
          <w:rFonts w:asciiTheme="minorEastAsia" w:hAnsiTheme="minorEastAsia" w:cs="Times New Roman" w:hint="eastAsia"/>
          <w:color w:val="000000"/>
          <w:sz w:val="24"/>
          <w:szCs w:val="24"/>
        </w:rPr>
        <w:t>过程研究的进</w:t>
      </w:r>
      <w:r>
        <w:rPr>
          <w:rFonts w:asciiTheme="minorEastAsia" w:hAnsiTheme="minorEastAsia" w:cs="Times New Roman" w:hint="eastAsia"/>
          <w:color w:val="000000"/>
          <w:sz w:val="24"/>
          <w:szCs w:val="24"/>
        </w:rPr>
        <w:t>展</w:t>
      </w:r>
      <w:r w:rsidRPr="00B63418">
        <w:rPr>
          <w:rFonts w:ascii="Times New Roman" w:hAnsi="Times New Roman" w:cs="Times New Roman"/>
          <w:color w:val="000000"/>
          <w:sz w:val="24"/>
          <w:szCs w:val="24"/>
        </w:rPr>
        <w:t>(Journal of Fluid mechanics,</w:t>
      </w:r>
      <w:r w:rsidR="008B2963">
        <w:rPr>
          <w:rFonts w:ascii="Times New Roman" w:hAnsi="Times New Roman" w:cs="Times New Roman"/>
          <w:color w:val="000000"/>
          <w:sz w:val="24"/>
          <w:szCs w:val="24"/>
        </w:rPr>
        <w:t xml:space="preserve"> 2014, “</w:t>
      </w:r>
      <w:r w:rsidRPr="00B63418">
        <w:rPr>
          <w:rFonts w:ascii="Times New Roman" w:hAnsi="Times New Roman" w:cs="Times New Roman"/>
          <w:color w:val="000000"/>
          <w:sz w:val="24"/>
          <w:szCs w:val="24"/>
        </w:rPr>
        <w:t>Note this progress is supported by the work of Yuan &amp; Wang (2011) who numerically studied the 1.5-layer gap-leaping problem. It was shown that eddy activity can modify the gap-leaping dynamics through influencing the boundary current, but the basic vorticity balance and cusp framework persist as the fun</w:t>
      </w:r>
      <w:r w:rsidR="008B2963">
        <w:rPr>
          <w:rFonts w:ascii="Times New Roman" w:hAnsi="Times New Roman" w:cs="Times New Roman"/>
          <w:color w:val="000000"/>
          <w:sz w:val="24"/>
          <w:szCs w:val="24"/>
        </w:rPr>
        <w:t>damental dynamics of the system”</w:t>
      </w:r>
      <w:r w:rsidRPr="00B63418">
        <w:rPr>
          <w:rFonts w:ascii="Times New Roman" w:hAnsi="Times New Roman" w:cs="Times New Roman"/>
          <w:color w:val="000000"/>
          <w:sz w:val="24"/>
          <w:szCs w:val="24"/>
        </w:rPr>
        <w:t>)</w:t>
      </w:r>
      <w:r w:rsidRPr="002E701D">
        <w:rPr>
          <w:rFonts w:asciiTheme="minorEastAsia" w:hAnsiTheme="minorEastAsia" w:hint="eastAsia"/>
          <w:color w:val="000000"/>
          <w:szCs w:val="24"/>
        </w:rPr>
        <w:t>。</w:t>
      </w:r>
    </w:p>
    <w:p w:rsidR="00A076E1" w:rsidRDefault="00A076E1" w:rsidP="008B2963">
      <w:pPr>
        <w:autoSpaceDE w:val="0"/>
        <w:autoSpaceDN w:val="0"/>
        <w:adjustRightInd w:val="0"/>
        <w:spacing w:line="360" w:lineRule="auto"/>
        <w:ind w:firstLineChars="200" w:firstLine="480"/>
        <w:rPr>
          <w:rFonts w:asciiTheme="minorEastAsia" w:hAnsiTheme="minorEastAsia"/>
          <w:color w:val="000000"/>
          <w:szCs w:val="24"/>
        </w:rPr>
      </w:pPr>
      <w:r w:rsidRPr="00BD0DA3">
        <w:rPr>
          <w:rFonts w:ascii="Times New Roman" w:hint="eastAsia"/>
          <w:color w:val="000000"/>
          <w:sz w:val="24"/>
          <w:szCs w:val="24"/>
        </w:rPr>
        <w:t>吕宋海峡黑潮路径跃变的成果</w:t>
      </w:r>
      <w:r>
        <w:rPr>
          <w:rFonts w:ascii="Times New Roman" w:hint="eastAsia"/>
          <w:color w:val="000000"/>
          <w:szCs w:val="24"/>
        </w:rPr>
        <w:t>(</w:t>
      </w:r>
      <w:r w:rsidRPr="00E82C58">
        <w:rPr>
          <w:rFonts w:ascii="Times New Roman" w:hAnsi="Times New Roman" w:cs="Times New Roman" w:hint="eastAsia"/>
          <w:color w:val="000000"/>
          <w:sz w:val="24"/>
          <w:szCs w:val="24"/>
        </w:rPr>
        <w:t>Surface Kuroshio path in the Luzon Strait area derived from satellite remote sensing data</w:t>
      </w:r>
      <w:r>
        <w:rPr>
          <w:rFonts w:ascii="Times New Roman" w:hint="eastAsia"/>
          <w:color w:val="000000"/>
          <w:szCs w:val="24"/>
        </w:rPr>
        <w:t>)</w:t>
      </w:r>
      <w:r w:rsidRPr="00BD0DA3">
        <w:rPr>
          <w:rFonts w:asciiTheme="minorEastAsia" w:hAnsiTheme="minorEastAsia" w:hint="eastAsia"/>
          <w:color w:val="000000"/>
          <w:sz w:val="24"/>
          <w:szCs w:val="24"/>
        </w:rPr>
        <w:t>被国立台湾大学海洋研究所</w:t>
      </w:r>
      <w:proofErr w:type="spellStart"/>
      <w:r w:rsidRPr="00BD0DA3">
        <w:rPr>
          <w:rFonts w:asciiTheme="minorEastAsia" w:hAnsiTheme="minorEastAsia" w:hint="eastAsia"/>
          <w:color w:val="000000"/>
          <w:sz w:val="24"/>
          <w:szCs w:val="24"/>
        </w:rPr>
        <w:t>Chern</w:t>
      </w:r>
      <w:proofErr w:type="spellEnd"/>
      <w:r w:rsidRPr="00BD0DA3">
        <w:rPr>
          <w:rFonts w:asciiTheme="minorEastAsia" w:hAnsiTheme="minorEastAsia" w:hint="eastAsia"/>
          <w:color w:val="000000"/>
          <w:sz w:val="24"/>
          <w:szCs w:val="24"/>
        </w:rPr>
        <w:t>等人</w:t>
      </w:r>
      <w:r w:rsidR="002B1CEE">
        <w:rPr>
          <w:rFonts w:asciiTheme="minorEastAsia" w:hAnsiTheme="minorEastAsia" w:hint="eastAsia"/>
          <w:color w:val="000000"/>
          <w:sz w:val="24"/>
          <w:szCs w:val="24"/>
        </w:rPr>
        <w:t>引用</w:t>
      </w:r>
      <w:r w:rsidRPr="00BD0DA3">
        <w:rPr>
          <w:rFonts w:asciiTheme="minorEastAsia" w:hAnsiTheme="minorEastAsia" w:hint="eastAsia"/>
          <w:color w:val="000000"/>
          <w:sz w:val="24"/>
          <w:szCs w:val="24"/>
        </w:rPr>
        <w:t>，认为</w:t>
      </w:r>
      <w:proofErr w:type="gramStart"/>
      <w:r w:rsidRPr="00BD0DA3">
        <w:rPr>
          <w:rFonts w:asciiTheme="minorEastAsia" w:hAnsiTheme="minorEastAsia" w:hint="eastAsia"/>
          <w:color w:val="000000"/>
          <w:sz w:val="24"/>
          <w:szCs w:val="24"/>
        </w:rPr>
        <w:t>袁</w:t>
      </w:r>
      <w:proofErr w:type="gramEnd"/>
      <w:r w:rsidRPr="00BD0DA3">
        <w:rPr>
          <w:rFonts w:asciiTheme="minorEastAsia" w:hAnsiTheme="minorEastAsia" w:hint="eastAsia"/>
          <w:color w:val="000000"/>
          <w:sz w:val="24"/>
          <w:szCs w:val="24"/>
        </w:rPr>
        <w:t>团队使用卫星遥感数据</w:t>
      </w:r>
      <w:r w:rsidR="008B2963">
        <w:rPr>
          <w:rFonts w:asciiTheme="minorEastAsia" w:hAnsiTheme="minorEastAsia" w:hint="eastAsia"/>
          <w:color w:val="000000"/>
          <w:sz w:val="24"/>
          <w:szCs w:val="24"/>
        </w:rPr>
        <w:t>观测到吕宋海峡</w:t>
      </w:r>
      <w:r w:rsidRPr="00BD0DA3">
        <w:rPr>
          <w:rFonts w:asciiTheme="minorEastAsia" w:hAnsiTheme="minorEastAsia" w:hint="eastAsia"/>
          <w:color w:val="000000"/>
          <w:sz w:val="24"/>
          <w:szCs w:val="24"/>
        </w:rPr>
        <w:t>黑潮突出的纬向入流-出</w:t>
      </w:r>
      <w:proofErr w:type="gramStart"/>
      <w:r w:rsidRPr="00BD0DA3">
        <w:rPr>
          <w:rFonts w:asciiTheme="minorEastAsia" w:hAnsiTheme="minorEastAsia" w:hint="eastAsia"/>
          <w:color w:val="000000"/>
          <w:sz w:val="24"/>
          <w:szCs w:val="24"/>
        </w:rPr>
        <w:t>流</w:t>
      </w:r>
      <w:r w:rsidR="008B2963">
        <w:rPr>
          <w:rFonts w:asciiTheme="minorEastAsia" w:hAnsiTheme="minorEastAsia" w:hint="eastAsia"/>
          <w:color w:val="000000"/>
          <w:sz w:val="24"/>
          <w:szCs w:val="24"/>
        </w:rPr>
        <w:t>结构</w:t>
      </w:r>
      <w:proofErr w:type="gramEnd"/>
      <w:r w:rsidR="008B2963">
        <w:rPr>
          <w:rFonts w:asciiTheme="minorEastAsia" w:hAnsiTheme="minorEastAsia" w:hint="eastAsia"/>
          <w:color w:val="000000"/>
          <w:sz w:val="24"/>
          <w:szCs w:val="24"/>
        </w:rPr>
        <w:t>并不多见</w:t>
      </w:r>
      <w:r w:rsidRPr="00BD0DA3">
        <w:rPr>
          <w:rFonts w:asciiTheme="minorEastAsia" w:hAnsiTheme="minorEastAsia" w:hint="eastAsia"/>
          <w:color w:val="000000"/>
          <w:sz w:val="24"/>
          <w:szCs w:val="24"/>
        </w:rPr>
        <w:t>，揭示了黑潮的反气旋入侵是吕宋海峡瞬时性的</w:t>
      </w:r>
      <w:r w:rsidR="002B1CEE" w:rsidRPr="00BD0DA3">
        <w:rPr>
          <w:rFonts w:asciiTheme="minorEastAsia" w:hAnsiTheme="minorEastAsia" w:hint="eastAsia"/>
          <w:color w:val="000000"/>
          <w:sz w:val="24"/>
          <w:szCs w:val="24"/>
        </w:rPr>
        <w:t>而不是持续性的</w:t>
      </w:r>
      <w:r w:rsidRPr="00BD0DA3">
        <w:rPr>
          <w:rFonts w:asciiTheme="minorEastAsia" w:hAnsiTheme="minorEastAsia" w:hint="eastAsia"/>
          <w:color w:val="000000"/>
          <w:sz w:val="24"/>
          <w:szCs w:val="24"/>
        </w:rPr>
        <w:t>环流形态</w:t>
      </w:r>
      <w:r w:rsidR="008B2963">
        <w:rPr>
          <w:rFonts w:ascii="Times New Roman" w:hint="eastAsia"/>
          <w:color w:val="000000"/>
          <w:szCs w:val="24"/>
        </w:rPr>
        <w:t>(</w:t>
      </w:r>
      <w:r w:rsidRPr="009F4609">
        <w:rPr>
          <w:rFonts w:ascii="Times New Roman" w:hint="eastAsia"/>
          <w:color w:val="000000"/>
          <w:sz w:val="24"/>
          <w:szCs w:val="24"/>
        </w:rPr>
        <w:t xml:space="preserve">Ocean dynamics, 2010, </w:t>
      </w:r>
      <w:r w:rsidR="008B2963">
        <w:rPr>
          <w:rFonts w:ascii="Times New Roman" w:hAnsi="Times New Roman" w:cs="Times New Roman"/>
          <w:color w:val="000000"/>
          <w:sz w:val="24"/>
          <w:szCs w:val="24"/>
        </w:rPr>
        <w:t>“</w:t>
      </w:r>
      <w:r w:rsidRPr="009F4609">
        <w:rPr>
          <w:rFonts w:ascii="Times New Roman" w:hint="eastAsia"/>
          <w:color w:val="000000"/>
          <w:sz w:val="24"/>
          <w:szCs w:val="24"/>
        </w:rPr>
        <w:t>By analyzing satellite remote sensing data, Yuan et al. (2006) reported that the curved Kuroshio path with prominent zonal inflow-outflow currents in the Luzon Strait was rarely observed. They concluded that anticyclonic intrusion of the Kuroshio is a transient rather than a persistent circulation pattern in the Luzon Strait</w:t>
      </w:r>
      <w:r w:rsidR="008B2963">
        <w:rPr>
          <w:rFonts w:ascii="Times New Roman" w:hAnsi="Times New Roman" w:cs="Times New Roman"/>
          <w:color w:val="000000"/>
          <w:sz w:val="24"/>
          <w:szCs w:val="24"/>
        </w:rPr>
        <w:t>”</w:t>
      </w:r>
      <w:r w:rsidR="008B2963">
        <w:rPr>
          <w:rFonts w:ascii="Times New Roman" w:hint="eastAsia"/>
          <w:color w:val="000000"/>
          <w:szCs w:val="24"/>
        </w:rPr>
        <w:t>)</w:t>
      </w:r>
      <w:r>
        <w:rPr>
          <w:rFonts w:asciiTheme="minorEastAsia" w:hAnsiTheme="minorEastAsia" w:hint="eastAsia"/>
          <w:color w:val="000000"/>
          <w:szCs w:val="24"/>
        </w:rPr>
        <w:t>。</w:t>
      </w:r>
    </w:p>
    <w:p w:rsidR="00DF53F3" w:rsidRDefault="00DF53F3">
      <w:pPr>
        <w:widowControl/>
        <w:jc w:val="left"/>
        <w:rPr>
          <w:rFonts w:ascii="Times New Roman" w:eastAsia="宋体" w:hAnsi="Times New Roman" w:cs="Times New Roman"/>
          <w:b/>
          <w:sz w:val="24"/>
          <w:szCs w:val="24"/>
          <w:shd w:val="clear" w:color="auto" w:fill="FFFFFF"/>
        </w:rPr>
      </w:pPr>
      <w:r>
        <w:rPr>
          <w:rFonts w:ascii="Times New Roman"/>
          <w:b/>
          <w:szCs w:val="24"/>
          <w:shd w:val="clear" w:color="auto" w:fill="FFFFFF"/>
        </w:rPr>
        <w:br w:type="page"/>
      </w:r>
    </w:p>
    <w:p w:rsidR="00E82C58" w:rsidRPr="00E82C58" w:rsidRDefault="00E82C58" w:rsidP="00A076E1">
      <w:pPr>
        <w:pStyle w:val="a5"/>
        <w:spacing w:beforeLines="100" w:before="240" w:afterLines="100" w:after="240" w:line="360" w:lineRule="exact"/>
        <w:ind w:firstLineChars="0" w:firstLine="0"/>
        <w:rPr>
          <w:rFonts w:ascii="Times New Roman"/>
          <w:b/>
          <w:szCs w:val="24"/>
          <w:shd w:val="clear" w:color="auto" w:fill="FFFFFF"/>
        </w:rPr>
      </w:pPr>
      <w:r w:rsidRPr="00E82C58">
        <w:rPr>
          <w:rFonts w:ascii="Times New Roman" w:hint="eastAsia"/>
          <w:b/>
          <w:szCs w:val="24"/>
          <w:shd w:val="clear" w:color="auto" w:fill="FFFFFF"/>
        </w:rPr>
        <w:lastRenderedPageBreak/>
        <w:t>代表性论文专著目录：</w:t>
      </w:r>
    </w:p>
    <w:p w:rsidR="00655994" w:rsidRPr="00655994" w:rsidRDefault="00E82C58" w:rsidP="00954FE4">
      <w:pPr>
        <w:pStyle w:val="a6"/>
        <w:numPr>
          <w:ilvl w:val="0"/>
          <w:numId w:val="2"/>
        </w:numPr>
        <w:spacing w:line="360" w:lineRule="auto"/>
        <w:ind w:firstLineChars="0"/>
        <w:rPr>
          <w:rFonts w:asciiTheme="minorEastAsia" w:hAnsiTheme="minorEastAsia" w:cs="Times New Roman"/>
          <w:sz w:val="24"/>
          <w:szCs w:val="24"/>
        </w:rPr>
      </w:pPr>
      <w:r w:rsidRPr="00655994">
        <w:rPr>
          <w:rFonts w:ascii="Times New Roman" w:eastAsia="MS PMincho" w:hAnsi="Times New Roman" w:cs="Times New Roman"/>
          <w:sz w:val="24"/>
          <w:szCs w:val="24"/>
        </w:rPr>
        <w:t xml:space="preserve">D. Yuan, J. Wang, T. Xu, P. Xu, H. Zhou, X. Zhao, Y. Luan, W. Zheng, Y. Yu (2011), </w:t>
      </w:r>
      <w:r w:rsidRPr="00655994">
        <w:rPr>
          <w:rFonts w:ascii="Times New Roman" w:eastAsia="MS PMincho" w:hAnsi="Times New Roman" w:cs="Times New Roman"/>
          <w:color w:val="000000"/>
          <w:sz w:val="24"/>
          <w:szCs w:val="24"/>
        </w:rPr>
        <w:t xml:space="preserve">Forcing of Indian Ocean Dipole on the </w:t>
      </w:r>
      <w:proofErr w:type="spellStart"/>
      <w:r w:rsidRPr="00655994">
        <w:rPr>
          <w:rFonts w:ascii="Times New Roman" w:eastAsia="MS PMincho" w:hAnsi="Times New Roman" w:cs="Times New Roman"/>
          <w:color w:val="000000"/>
          <w:sz w:val="24"/>
          <w:szCs w:val="24"/>
        </w:rPr>
        <w:t>interannual</w:t>
      </w:r>
      <w:proofErr w:type="spellEnd"/>
      <w:r w:rsidRPr="00655994">
        <w:rPr>
          <w:rFonts w:ascii="Times New Roman" w:eastAsia="MS PMincho" w:hAnsi="Times New Roman" w:cs="Times New Roman"/>
          <w:color w:val="000000"/>
          <w:sz w:val="24"/>
          <w:szCs w:val="24"/>
        </w:rPr>
        <w:t xml:space="preserve"> variations of the tropical Pacific Ocean: Roles of the Indonesian </w:t>
      </w:r>
      <w:proofErr w:type="spellStart"/>
      <w:r w:rsidRPr="00655994">
        <w:rPr>
          <w:rFonts w:ascii="Times New Roman" w:eastAsia="MS PMincho" w:hAnsi="Times New Roman" w:cs="Times New Roman"/>
          <w:color w:val="000000"/>
          <w:sz w:val="24"/>
          <w:szCs w:val="24"/>
        </w:rPr>
        <w:t>Throughflow</w:t>
      </w:r>
      <w:proofErr w:type="spellEnd"/>
      <w:r w:rsidRPr="00655994">
        <w:rPr>
          <w:rFonts w:ascii="Times New Roman" w:hAnsi="Times New Roman" w:cs="Times New Roman" w:hint="eastAsia"/>
          <w:color w:val="000000"/>
          <w:sz w:val="24"/>
          <w:szCs w:val="24"/>
        </w:rPr>
        <w:t xml:space="preserve">. </w:t>
      </w:r>
      <w:r w:rsidRPr="00655994">
        <w:rPr>
          <w:rFonts w:ascii="Times New Roman" w:eastAsia="MS PMincho" w:hAnsi="Times New Roman" w:cs="Times New Roman"/>
          <w:color w:val="000000"/>
          <w:sz w:val="24"/>
          <w:szCs w:val="24"/>
        </w:rPr>
        <w:t xml:space="preserve"> </w:t>
      </w:r>
      <w:r w:rsidRPr="00655994">
        <w:rPr>
          <w:rFonts w:ascii="Times New Roman" w:eastAsia="MS PMincho" w:hAnsi="Times New Roman" w:cs="Times New Roman"/>
          <w:i/>
          <w:color w:val="000000"/>
          <w:sz w:val="24"/>
          <w:szCs w:val="24"/>
        </w:rPr>
        <w:t>J.</w:t>
      </w:r>
      <w:r w:rsidRPr="00655994">
        <w:rPr>
          <w:rFonts w:ascii="Times New Roman" w:hAnsi="Times New Roman" w:cs="Times New Roman" w:hint="eastAsia"/>
          <w:i/>
          <w:color w:val="000000"/>
          <w:sz w:val="24"/>
          <w:szCs w:val="24"/>
        </w:rPr>
        <w:t xml:space="preserve"> </w:t>
      </w:r>
      <w:proofErr w:type="spellStart"/>
      <w:r w:rsidRPr="00655994">
        <w:rPr>
          <w:rFonts w:ascii="Times New Roman" w:eastAsia="MS PMincho" w:hAnsi="Times New Roman" w:cs="Times New Roman"/>
          <w:i/>
          <w:color w:val="000000"/>
          <w:sz w:val="24"/>
          <w:szCs w:val="24"/>
        </w:rPr>
        <w:t>Clim</w:t>
      </w:r>
      <w:proofErr w:type="spellEnd"/>
      <w:r w:rsidRPr="00655994">
        <w:rPr>
          <w:rFonts w:ascii="Times New Roman" w:eastAsia="MS PMincho" w:hAnsi="Times New Roman" w:cs="Times New Roman"/>
          <w:i/>
          <w:color w:val="000000"/>
          <w:sz w:val="24"/>
          <w:szCs w:val="24"/>
        </w:rPr>
        <w:t>.</w:t>
      </w:r>
      <w:r w:rsidRPr="00655994">
        <w:rPr>
          <w:rFonts w:ascii="Times New Roman" w:hAnsi="Times New Roman" w:cs="Times New Roman" w:hint="eastAsia"/>
          <w:i/>
          <w:color w:val="000000"/>
          <w:sz w:val="24"/>
          <w:szCs w:val="24"/>
        </w:rPr>
        <w:t>,</w:t>
      </w:r>
      <w:r w:rsidRPr="00655994">
        <w:rPr>
          <w:rFonts w:ascii="宋体" w:hAnsi="宋体" w:hint="eastAsia"/>
          <w:color w:val="000000"/>
          <w:szCs w:val="24"/>
        </w:rPr>
        <w:t xml:space="preserve"> </w:t>
      </w:r>
      <w:r w:rsidRPr="00655994">
        <w:rPr>
          <w:rFonts w:ascii="Times New Roman" w:eastAsia="MS PMincho" w:hAnsi="Times New Roman" w:cs="Times New Roman"/>
          <w:color w:val="000000"/>
          <w:sz w:val="24"/>
          <w:szCs w:val="24"/>
        </w:rPr>
        <w:t>24, 3593-3608</w:t>
      </w:r>
      <w:r w:rsidRPr="00655994">
        <w:rPr>
          <w:rFonts w:ascii="Times New Roman" w:hAnsi="Times New Roman" w:cs="Times New Roman" w:hint="eastAsia"/>
          <w:color w:val="000000"/>
          <w:sz w:val="24"/>
          <w:szCs w:val="24"/>
        </w:rPr>
        <w:t>.</w:t>
      </w:r>
      <w:r w:rsidRPr="00655994">
        <w:rPr>
          <w:rFonts w:asciiTheme="minorEastAsia" w:hAnsiTheme="minorEastAsia" w:cs="Times New Roman" w:hint="eastAsia"/>
          <w:color w:val="000000"/>
          <w:sz w:val="24"/>
          <w:szCs w:val="24"/>
        </w:rPr>
        <w:t xml:space="preserve"> </w:t>
      </w:r>
      <w:r w:rsidR="00885BD9" w:rsidRPr="00655994">
        <w:rPr>
          <w:rFonts w:asciiTheme="minorEastAsia" w:hAnsiTheme="minorEastAsia" w:cs="Times New Roman" w:hint="eastAsia"/>
          <w:color w:val="000000"/>
          <w:sz w:val="24"/>
          <w:szCs w:val="24"/>
        </w:rPr>
        <w:t>(影响因子：</w:t>
      </w:r>
      <w:r w:rsidR="00885BD9">
        <w:rPr>
          <w:rFonts w:asciiTheme="minorEastAsia" w:hAnsiTheme="minorEastAsia" w:cs="Times New Roman" w:hint="eastAsia"/>
          <w:color w:val="000000"/>
          <w:sz w:val="24"/>
          <w:szCs w:val="24"/>
        </w:rPr>
        <w:t>4.9</w:t>
      </w:r>
      <w:r w:rsidR="00885BD9" w:rsidRPr="00655994">
        <w:rPr>
          <w:rFonts w:asciiTheme="minorEastAsia" w:hAnsiTheme="minorEastAsia" w:cs="Times New Roman" w:hint="eastAsia"/>
          <w:color w:val="000000"/>
          <w:sz w:val="24"/>
          <w:szCs w:val="24"/>
        </w:rPr>
        <w:t>；SCI他引次数：</w:t>
      </w:r>
      <w:r w:rsidR="00885BD9">
        <w:rPr>
          <w:rFonts w:asciiTheme="minorEastAsia" w:hAnsiTheme="minorEastAsia" w:cs="Times New Roman" w:hint="eastAsia"/>
          <w:color w:val="000000"/>
          <w:sz w:val="24"/>
          <w:szCs w:val="24"/>
        </w:rPr>
        <w:t>15</w:t>
      </w:r>
      <w:r w:rsidR="00885BD9" w:rsidRPr="00655994">
        <w:rPr>
          <w:rFonts w:asciiTheme="minorEastAsia" w:hAnsiTheme="minorEastAsia" w:cs="Times New Roman" w:hint="eastAsia"/>
          <w:color w:val="000000"/>
          <w:sz w:val="24"/>
          <w:szCs w:val="24"/>
        </w:rPr>
        <w:t>，</w:t>
      </w:r>
      <w:proofErr w:type="gramStart"/>
      <w:r w:rsidR="00885BD9" w:rsidRPr="00655994">
        <w:rPr>
          <w:rFonts w:asciiTheme="minorEastAsia" w:hAnsiTheme="minorEastAsia" w:cs="Times New Roman" w:hint="eastAsia"/>
          <w:color w:val="000000"/>
          <w:sz w:val="24"/>
          <w:szCs w:val="24"/>
        </w:rPr>
        <w:t>他引总次数</w:t>
      </w:r>
      <w:proofErr w:type="gramEnd"/>
      <w:r w:rsidR="00885BD9" w:rsidRPr="00655994">
        <w:rPr>
          <w:rFonts w:asciiTheme="minorEastAsia" w:hAnsiTheme="minorEastAsia" w:cs="Times New Roman" w:hint="eastAsia"/>
          <w:color w:val="000000"/>
          <w:sz w:val="24"/>
          <w:szCs w:val="24"/>
        </w:rPr>
        <w:t>：</w:t>
      </w:r>
      <w:r w:rsidR="00885BD9">
        <w:rPr>
          <w:rFonts w:asciiTheme="minorEastAsia" w:hAnsiTheme="minorEastAsia" w:cs="Times New Roman" w:hint="eastAsia"/>
          <w:color w:val="000000"/>
          <w:sz w:val="24"/>
          <w:szCs w:val="24"/>
        </w:rPr>
        <w:t>23</w:t>
      </w:r>
      <w:r w:rsidR="00885BD9" w:rsidRPr="00655994">
        <w:rPr>
          <w:rFonts w:asciiTheme="minorEastAsia" w:hAnsiTheme="minorEastAsia" w:cs="Times New Roman" w:hint="eastAsia"/>
          <w:color w:val="000000"/>
          <w:sz w:val="24"/>
          <w:szCs w:val="24"/>
        </w:rPr>
        <w:t>，知识产权归国内所有)。</w:t>
      </w:r>
    </w:p>
    <w:p w:rsidR="00E82C58" w:rsidRPr="00655994" w:rsidRDefault="00E82C58" w:rsidP="00954FE4">
      <w:pPr>
        <w:pStyle w:val="a6"/>
        <w:numPr>
          <w:ilvl w:val="0"/>
          <w:numId w:val="2"/>
        </w:numPr>
        <w:spacing w:line="360" w:lineRule="auto"/>
        <w:ind w:firstLineChars="0"/>
        <w:rPr>
          <w:rFonts w:asciiTheme="minorEastAsia" w:hAnsiTheme="minorEastAsia" w:cs="Times New Roman"/>
          <w:sz w:val="24"/>
          <w:szCs w:val="24"/>
        </w:rPr>
      </w:pPr>
      <w:r w:rsidRPr="00655994">
        <w:rPr>
          <w:rFonts w:ascii="Times New Roman" w:hAnsi="Times New Roman" w:cs="Times New Roman" w:hint="eastAsia"/>
          <w:sz w:val="24"/>
          <w:szCs w:val="24"/>
        </w:rPr>
        <w:t>D</w:t>
      </w:r>
      <w:r w:rsidRPr="00655994">
        <w:rPr>
          <w:rFonts w:ascii="Times New Roman" w:eastAsia="MS PMincho" w:hAnsi="Times New Roman" w:cs="Times New Roman" w:hint="eastAsia"/>
          <w:sz w:val="24"/>
          <w:szCs w:val="24"/>
        </w:rPr>
        <w:t>.</w:t>
      </w:r>
      <w:r w:rsidRPr="00655994">
        <w:rPr>
          <w:rFonts w:ascii="Times New Roman" w:hAnsi="Times New Roman" w:cs="Times New Roman" w:hint="eastAsia"/>
          <w:sz w:val="24"/>
          <w:szCs w:val="24"/>
        </w:rPr>
        <w:t xml:space="preserve"> Yuan and W. Han (2006),</w:t>
      </w:r>
      <w:r w:rsidRPr="00655994">
        <w:rPr>
          <w:rFonts w:ascii="Times New Roman" w:hAnsi="Times New Roman" w:cs="Times New Roman"/>
          <w:sz w:val="24"/>
          <w:szCs w:val="24"/>
        </w:rPr>
        <w:t xml:space="preserve"> </w:t>
      </w:r>
      <w:r w:rsidRPr="00655994">
        <w:rPr>
          <w:rFonts w:ascii="Times New Roman" w:hAnsi="Times New Roman" w:cs="Times New Roman"/>
          <w:color w:val="000000"/>
          <w:sz w:val="24"/>
          <w:szCs w:val="24"/>
        </w:rPr>
        <w:t>Roles of equatorial waves and western boundary reflection in the seasonal circulation of the equatorial Indian Ocean</w:t>
      </w:r>
      <w:r w:rsidRPr="00655994">
        <w:rPr>
          <w:rFonts w:ascii="Times New Roman" w:hAnsi="Times New Roman" w:cs="Times New Roman" w:hint="eastAsia"/>
          <w:color w:val="000000"/>
          <w:sz w:val="24"/>
          <w:szCs w:val="24"/>
        </w:rPr>
        <w:t xml:space="preserve">. </w:t>
      </w:r>
      <w:r w:rsidRPr="00655994">
        <w:rPr>
          <w:rFonts w:ascii="Times New Roman" w:hAnsi="Times New Roman" w:cs="Times New Roman" w:hint="eastAsia"/>
          <w:i/>
          <w:color w:val="000000"/>
          <w:sz w:val="24"/>
          <w:szCs w:val="24"/>
        </w:rPr>
        <w:t xml:space="preserve">J. Phys. </w:t>
      </w:r>
      <w:proofErr w:type="spellStart"/>
      <w:r w:rsidRPr="00655994">
        <w:rPr>
          <w:rFonts w:ascii="Times New Roman" w:hAnsi="Times New Roman" w:cs="Times New Roman" w:hint="eastAsia"/>
          <w:i/>
          <w:color w:val="000000"/>
          <w:sz w:val="24"/>
          <w:szCs w:val="24"/>
        </w:rPr>
        <w:t>Oceanogr</w:t>
      </w:r>
      <w:proofErr w:type="spellEnd"/>
      <w:r w:rsidRPr="00655994">
        <w:rPr>
          <w:rFonts w:ascii="Times New Roman" w:hAnsi="Times New Roman" w:cs="Times New Roman" w:hint="eastAsia"/>
          <w:i/>
          <w:color w:val="000000"/>
          <w:sz w:val="24"/>
          <w:szCs w:val="24"/>
        </w:rPr>
        <w:t>.,</w:t>
      </w:r>
      <w:r w:rsidRPr="00655994">
        <w:rPr>
          <w:rFonts w:ascii="Times New Roman" w:hAnsi="Times New Roman" w:cs="Times New Roman"/>
          <w:color w:val="000000"/>
          <w:sz w:val="24"/>
          <w:szCs w:val="24"/>
        </w:rPr>
        <w:t xml:space="preserve"> 5, 930-944.</w:t>
      </w:r>
      <w:r w:rsidR="00655994" w:rsidRPr="00655994">
        <w:rPr>
          <w:rFonts w:asciiTheme="minorEastAsia" w:hAnsiTheme="minorEastAsia" w:cs="Times New Roman"/>
          <w:sz w:val="24"/>
          <w:szCs w:val="24"/>
        </w:rPr>
        <w:t xml:space="preserve"> </w:t>
      </w:r>
      <w:r w:rsidR="00885BD9" w:rsidRPr="00655994">
        <w:rPr>
          <w:rFonts w:asciiTheme="minorEastAsia" w:hAnsiTheme="minorEastAsia" w:cs="Times New Roman" w:hint="eastAsia"/>
          <w:color w:val="000000"/>
          <w:sz w:val="24"/>
          <w:szCs w:val="24"/>
        </w:rPr>
        <w:t>(影响因子：</w:t>
      </w:r>
      <w:r w:rsidR="00885BD9">
        <w:rPr>
          <w:rFonts w:asciiTheme="minorEastAsia" w:hAnsiTheme="minorEastAsia" w:cs="Times New Roman" w:hint="eastAsia"/>
          <w:color w:val="000000"/>
          <w:sz w:val="24"/>
          <w:szCs w:val="24"/>
        </w:rPr>
        <w:t>3.0</w:t>
      </w:r>
      <w:r w:rsidR="00885BD9" w:rsidRPr="00655994">
        <w:rPr>
          <w:rFonts w:asciiTheme="minorEastAsia" w:hAnsiTheme="minorEastAsia" w:cs="Times New Roman" w:hint="eastAsia"/>
          <w:color w:val="000000"/>
          <w:sz w:val="24"/>
          <w:szCs w:val="24"/>
        </w:rPr>
        <w:t>；SCI他引次数：</w:t>
      </w:r>
      <w:r w:rsidR="00885BD9">
        <w:rPr>
          <w:rFonts w:asciiTheme="minorEastAsia" w:hAnsiTheme="minorEastAsia" w:cs="Times New Roman" w:hint="eastAsia"/>
          <w:color w:val="000000"/>
          <w:sz w:val="24"/>
          <w:szCs w:val="24"/>
        </w:rPr>
        <w:t>20</w:t>
      </w:r>
      <w:r w:rsidR="00885BD9" w:rsidRPr="00655994">
        <w:rPr>
          <w:rFonts w:asciiTheme="minorEastAsia" w:hAnsiTheme="minorEastAsia" w:cs="Times New Roman" w:hint="eastAsia"/>
          <w:color w:val="000000"/>
          <w:sz w:val="24"/>
          <w:szCs w:val="24"/>
        </w:rPr>
        <w:t>，</w:t>
      </w:r>
      <w:proofErr w:type="gramStart"/>
      <w:r w:rsidR="00885BD9" w:rsidRPr="00655994">
        <w:rPr>
          <w:rFonts w:asciiTheme="minorEastAsia" w:hAnsiTheme="minorEastAsia" w:cs="Times New Roman" w:hint="eastAsia"/>
          <w:color w:val="000000"/>
          <w:sz w:val="24"/>
          <w:szCs w:val="24"/>
        </w:rPr>
        <w:t>他引总次数</w:t>
      </w:r>
      <w:proofErr w:type="gramEnd"/>
      <w:r w:rsidR="00885BD9" w:rsidRPr="00655994">
        <w:rPr>
          <w:rFonts w:asciiTheme="minorEastAsia" w:hAnsiTheme="minorEastAsia" w:cs="Times New Roman" w:hint="eastAsia"/>
          <w:color w:val="000000"/>
          <w:sz w:val="24"/>
          <w:szCs w:val="24"/>
        </w:rPr>
        <w:t>：</w:t>
      </w:r>
      <w:r w:rsidR="00885BD9">
        <w:rPr>
          <w:rFonts w:asciiTheme="minorEastAsia" w:hAnsiTheme="minorEastAsia" w:cs="Times New Roman" w:hint="eastAsia"/>
          <w:color w:val="000000"/>
          <w:sz w:val="24"/>
          <w:szCs w:val="24"/>
        </w:rPr>
        <w:t>30</w:t>
      </w:r>
      <w:r w:rsidR="00885BD9" w:rsidRPr="00655994">
        <w:rPr>
          <w:rFonts w:asciiTheme="minorEastAsia" w:hAnsiTheme="minorEastAsia" w:cs="Times New Roman" w:hint="eastAsia"/>
          <w:color w:val="000000"/>
          <w:sz w:val="24"/>
          <w:szCs w:val="24"/>
        </w:rPr>
        <w:t>，知识产权归国内所有)。</w:t>
      </w:r>
    </w:p>
    <w:p w:rsidR="00655994" w:rsidRPr="00655994" w:rsidRDefault="00E82C58" w:rsidP="00954FE4">
      <w:pPr>
        <w:pStyle w:val="a6"/>
        <w:numPr>
          <w:ilvl w:val="0"/>
          <w:numId w:val="2"/>
        </w:numPr>
        <w:spacing w:line="360" w:lineRule="auto"/>
        <w:ind w:firstLineChars="0"/>
        <w:rPr>
          <w:rFonts w:asciiTheme="minorEastAsia" w:hAnsiTheme="minorEastAsia" w:cs="Times New Roman"/>
          <w:sz w:val="24"/>
          <w:szCs w:val="24"/>
        </w:rPr>
      </w:pPr>
      <w:r w:rsidRPr="00655994">
        <w:rPr>
          <w:rFonts w:ascii="Times New Roman" w:hAnsi="Times New Roman" w:cs="Times New Roman" w:hint="eastAsia"/>
          <w:sz w:val="24"/>
          <w:szCs w:val="24"/>
        </w:rPr>
        <w:t xml:space="preserve">D. Yuan and H. Liu (2009), </w:t>
      </w:r>
      <w:r w:rsidRPr="00655994">
        <w:rPr>
          <w:rFonts w:ascii="Times New Roman" w:hAnsi="Times New Roman" w:cs="Times New Roman" w:hint="eastAsia"/>
          <w:color w:val="000000"/>
          <w:sz w:val="24"/>
          <w:szCs w:val="24"/>
        </w:rPr>
        <w:t>Long wave dynamics of sea level variations during Indian Ocean Dipole events.</w:t>
      </w:r>
      <w:r w:rsidRPr="00655994">
        <w:rPr>
          <w:rFonts w:ascii="Times New Roman" w:hAnsi="Times New Roman" w:cs="Times New Roman" w:hint="eastAsia"/>
          <w:i/>
          <w:color w:val="000000"/>
          <w:sz w:val="24"/>
          <w:szCs w:val="24"/>
        </w:rPr>
        <w:t xml:space="preserve"> J. Phys. </w:t>
      </w:r>
      <w:proofErr w:type="spellStart"/>
      <w:r w:rsidRPr="00655994">
        <w:rPr>
          <w:rFonts w:ascii="Times New Roman" w:hAnsi="Times New Roman" w:cs="Times New Roman" w:hint="eastAsia"/>
          <w:i/>
          <w:color w:val="000000"/>
          <w:sz w:val="24"/>
          <w:szCs w:val="24"/>
        </w:rPr>
        <w:t>Oceanogr</w:t>
      </w:r>
      <w:proofErr w:type="spellEnd"/>
      <w:r w:rsidRPr="00655994">
        <w:rPr>
          <w:rFonts w:ascii="Times New Roman" w:hAnsi="Times New Roman" w:cs="Times New Roman" w:hint="eastAsia"/>
          <w:i/>
          <w:color w:val="000000"/>
          <w:sz w:val="24"/>
          <w:szCs w:val="24"/>
        </w:rPr>
        <w:t>.,</w:t>
      </w:r>
      <w:r w:rsidRPr="00655994">
        <w:rPr>
          <w:rFonts w:ascii="宋体" w:hAnsi="宋体" w:hint="eastAsia"/>
          <w:color w:val="000000"/>
          <w:szCs w:val="24"/>
        </w:rPr>
        <w:t xml:space="preserve"> </w:t>
      </w:r>
      <w:r w:rsidRPr="00655994">
        <w:rPr>
          <w:rFonts w:ascii="Times New Roman" w:hAnsi="Times New Roman" w:cs="Times New Roman" w:hint="eastAsia"/>
          <w:color w:val="000000"/>
          <w:sz w:val="24"/>
          <w:szCs w:val="24"/>
        </w:rPr>
        <w:t>39, 1115-1132.</w:t>
      </w:r>
      <w:r w:rsidRPr="00655994">
        <w:rPr>
          <w:rFonts w:asciiTheme="minorEastAsia" w:hAnsiTheme="minorEastAsia" w:cs="Times New Roman" w:hint="eastAsia"/>
          <w:color w:val="000000"/>
          <w:sz w:val="24"/>
          <w:szCs w:val="24"/>
        </w:rPr>
        <w:t xml:space="preserve"> </w:t>
      </w:r>
      <w:r w:rsidR="00885BD9" w:rsidRPr="00655994">
        <w:rPr>
          <w:rFonts w:asciiTheme="minorEastAsia" w:hAnsiTheme="minorEastAsia" w:cs="Times New Roman" w:hint="eastAsia"/>
          <w:color w:val="000000"/>
          <w:sz w:val="24"/>
          <w:szCs w:val="24"/>
        </w:rPr>
        <w:t>(影响因子：</w:t>
      </w:r>
      <w:r w:rsidR="00885BD9">
        <w:rPr>
          <w:rFonts w:asciiTheme="minorEastAsia" w:hAnsiTheme="minorEastAsia" w:cs="Times New Roman" w:hint="eastAsia"/>
          <w:color w:val="000000"/>
          <w:sz w:val="24"/>
          <w:szCs w:val="24"/>
        </w:rPr>
        <w:t>3.0</w:t>
      </w:r>
      <w:r w:rsidR="00885BD9" w:rsidRPr="00655994">
        <w:rPr>
          <w:rFonts w:asciiTheme="minorEastAsia" w:hAnsiTheme="minorEastAsia" w:cs="Times New Roman" w:hint="eastAsia"/>
          <w:color w:val="000000"/>
          <w:sz w:val="24"/>
          <w:szCs w:val="24"/>
        </w:rPr>
        <w:t>；SCI他引次数：</w:t>
      </w:r>
      <w:r w:rsidR="00885BD9">
        <w:rPr>
          <w:rFonts w:asciiTheme="minorEastAsia" w:hAnsiTheme="minorEastAsia" w:cs="Times New Roman" w:hint="eastAsia"/>
          <w:color w:val="000000"/>
          <w:sz w:val="24"/>
          <w:szCs w:val="24"/>
        </w:rPr>
        <w:t>21</w:t>
      </w:r>
      <w:r w:rsidR="00885BD9" w:rsidRPr="00655994">
        <w:rPr>
          <w:rFonts w:asciiTheme="minorEastAsia" w:hAnsiTheme="minorEastAsia" w:cs="Times New Roman" w:hint="eastAsia"/>
          <w:color w:val="000000"/>
          <w:sz w:val="24"/>
          <w:szCs w:val="24"/>
        </w:rPr>
        <w:t>，</w:t>
      </w:r>
      <w:proofErr w:type="gramStart"/>
      <w:r w:rsidR="00885BD9" w:rsidRPr="00655994">
        <w:rPr>
          <w:rFonts w:asciiTheme="minorEastAsia" w:hAnsiTheme="minorEastAsia" w:cs="Times New Roman" w:hint="eastAsia"/>
          <w:color w:val="000000"/>
          <w:sz w:val="24"/>
          <w:szCs w:val="24"/>
        </w:rPr>
        <w:t>他引总次数</w:t>
      </w:r>
      <w:proofErr w:type="gramEnd"/>
      <w:r w:rsidR="00885BD9" w:rsidRPr="00655994">
        <w:rPr>
          <w:rFonts w:asciiTheme="minorEastAsia" w:hAnsiTheme="minorEastAsia" w:cs="Times New Roman" w:hint="eastAsia"/>
          <w:color w:val="000000"/>
          <w:sz w:val="24"/>
          <w:szCs w:val="24"/>
        </w:rPr>
        <w:t>：</w:t>
      </w:r>
      <w:r w:rsidR="00885BD9">
        <w:rPr>
          <w:rFonts w:asciiTheme="minorEastAsia" w:hAnsiTheme="minorEastAsia" w:cs="Times New Roman" w:hint="eastAsia"/>
          <w:color w:val="000000"/>
          <w:sz w:val="24"/>
          <w:szCs w:val="24"/>
        </w:rPr>
        <w:t>30</w:t>
      </w:r>
      <w:r w:rsidR="00885BD9" w:rsidRPr="00655994">
        <w:rPr>
          <w:rFonts w:asciiTheme="minorEastAsia" w:hAnsiTheme="minorEastAsia" w:cs="Times New Roman" w:hint="eastAsia"/>
          <w:color w:val="000000"/>
          <w:sz w:val="24"/>
          <w:szCs w:val="24"/>
        </w:rPr>
        <w:t>，知识产权归国内所有)。</w:t>
      </w:r>
    </w:p>
    <w:p w:rsidR="002F4279" w:rsidRPr="00655994" w:rsidRDefault="00E82C58" w:rsidP="00954FE4">
      <w:pPr>
        <w:pStyle w:val="a6"/>
        <w:numPr>
          <w:ilvl w:val="0"/>
          <w:numId w:val="2"/>
        </w:numPr>
        <w:spacing w:line="360" w:lineRule="auto"/>
        <w:ind w:firstLineChars="0"/>
        <w:rPr>
          <w:rFonts w:asciiTheme="minorEastAsia" w:hAnsiTheme="minorEastAsia" w:cs="Times New Roman"/>
          <w:sz w:val="24"/>
          <w:szCs w:val="24"/>
        </w:rPr>
      </w:pPr>
      <w:r w:rsidRPr="00655994">
        <w:rPr>
          <w:rFonts w:ascii="Times New Roman" w:hAnsi="Times New Roman" w:cs="Times New Roman" w:hint="eastAsia"/>
          <w:color w:val="000000"/>
          <w:sz w:val="24"/>
          <w:szCs w:val="24"/>
        </w:rPr>
        <w:t>D. Yuan, D. Hu, W. Han (2006), Surface Kuroshio path in the Luzon Strait area derived from satellite remote sensing data.</w:t>
      </w:r>
      <w:r w:rsidR="002F4279" w:rsidRPr="00655994">
        <w:rPr>
          <w:rFonts w:ascii="Times New Roman" w:hAnsi="Times New Roman" w:cs="Times New Roman" w:hint="eastAsia"/>
          <w:i/>
          <w:color w:val="000000"/>
          <w:sz w:val="24"/>
          <w:szCs w:val="24"/>
        </w:rPr>
        <w:t xml:space="preserve"> J. Phys. </w:t>
      </w:r>
      <w:proofErr w:type="spellStart"/>
      <w:r w:rsidR="002F4279" w:rsidRPr="00655994">
        <w:rPr>
          <w:rFonts w:ascii="Times New Roman" w:hAnsi="Times New Roman" w:cs="Times New Roman" w:hint="eastAsia"/>
          <w:i/>
          <w:color w:val="000000"/>
          <w:sz w:val="24"/>
          <w:szCs w:val="24"/>
        </w:rPr>
        <w:t>Oceanogr</w:t>
      </w:r>
      <w:proofErr w:type="spellEnd"/>
      <w:r w:rsidR="002F4279" w:rsidRPr="00655994">
        <w:rPr>
          <w:rFonts w:ascii="Times New Roman" w:hAnsi="Times New Roman" w:cs="Times New Roman" w:hint="eastAsia"/>
          <w:i/>
          <w:color w:val="000000"/>
          <w:sz w:val="24"/>
          <w:szCs w:val="24"/>
        </w:rPr>
        <w:t>.,</w:t>
      </w:r>
      <w:r w:rsidRPr="00655994">
        <w:rPr>
          <w:rFonts w:ascii="Times New Roman" w:hAnsi="Times New Roman" w:cs="Times New Roman" w:hint="eastAsia"/>
          <w:color w:val="000000"/>
          <w:sz w:val="24"/>
          <w:szCs w:val="24"/>
        </w:rPr>
        <w:t xml:space="preserve"> </w:t>
      </w:r>
      <w:r w:rsidR="002F4279" w:rsidRPr="00655994">
        <w:rPr>
          <w:rFonts w:ascii="Times New Roman" w:hAnsi="Times New Roman" w:cs="Times New Roman" w:hint="eastAsia"/>
          <w:color w:val="000000"/>
          <w:sz w:val="24"/>
          <w:szCs w:val="24"/>
        </w:rPr>
        <w:t>111, C11007, doi</w:t>
      </w:r>
      <w:proofErr w:type="gramStart"/>
      <w:r w:rsidR="002F4279" w:rsidRPr="00655994">
        <w:rPr>
          <w:rFonts w:ascii="Times New Roman" w:hAnsi="Times New Roman" w:cs="Times New Roman" w:hint="eastAsia"/>
          <w:color w:val="000000"/>
          <w:sz w:val="24"/>
          <w:szCs w:val="24"/>
        </w:rPr>
        <w:t>:10.1029</w:t>
      </w:r>
      <w:proofErr w:type="gramEnd"/>
      <w:r w:rsidR="002F4279" w:rsidRPr="00655994">
        <w:rPr>
          <w:rFonts w:ascii="Times New Roman" w:hAnsi="Times New Roman" w:cs="Times New Roman" w:hint="eastAsia"/>
          <w:color w:val="000000"/>
          <w:sz w:val="24"/>
          <w:szCs w:val="24"/>
        </w:rPr>
        <w:t>/ 2005JC003412.</w:t>
      </w:r>
      <w:r w:rsidR="002F4279" w:rsidRPr="00655994">
        <w:rPr>
          <w:rFonts w:asciiTheme="minorEastAsia" w:hAnsiTheme="minorEastAsia" w:cs="Times New Roman" w:hint="eastAsia"/>
          <w:color w:val="000000"/>
          <w:sz w:val="24"/>
          <w:szCs w:val="24"/>
        </w:rPr>
        <w:t xml:space="preserve"> (影响因子：3.3；SCI他引次数：93，</w:t>
      </w:r>
      <w:proofErr w:type="gramStart"/>
      <w:r w:rsidR="002F4279" w:rsidRPr="00655994">
        <w:rPr>
          <w:rFonts w:asciiTheme="minorEastAsia" w:hAnsiTheme="minorEastAsia" w:cs="Times New Roman" w:hint="eastAsia"/>
          <w:color w:val="000000"/>
          <w:sz w:val="24"/>
          <w:szCs w:val="24"/>
        </w:rPr>
        <w:t>他引总次数</w:t>
      </w:r>
      <w:proofErr w:type="gramEnd"/>
      <w:r w:rsidR="002F4279" w:rsidRPr="00655994">
        <w:rPr>
          <w:rFonts w:asciiTheme="minorEastAsia" w:hAnsiTheme="minorEastAsia" w:cs="Times New Roman" w:hint="eastAsia"/>
          <w:color w:val="000000"/>
          <w:sz w:val="24"/>
          <w:szCs w:val="24"/>
        </w:rPr>
        <w:t>：141，知识产权归国内所有)。</w:t>
      </w:r>
    </w:p>
    <w:p w:rsidR="00E82C58" w:rsidRPr="002F4279" w:rsidRDefault="002F4279" w:rsidP="00954FE4">
      <w:pPr>
        <w:pStyle w:val="a6"/>
        <w:numPr>
          <w:ilvl w:val="0"/>
          <w:numId w:val="2"/>
        </w:numPr>
        <w:spacing w:line="360" w:lineRule="auto"/>
        <w:ind w:firstLineChars="0"/>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D. Yuan and Z. Wang (2011), </w:t>
      </w:r>
      <w:r w:rsidRPr="002F4279">
        <w:rPr>
          <w:rFonts w:ascii="Times New Roman" w:hAnsi="Times New Roman" w:cs="Times New Roman" w:hint="eastAsia"/>
          <w:color w:val="000000"/>
          <w:sz w:val="24"/>
          <w:szCs w:val="24"/>
        </w:rPr>
        <w:t xml:space="preserve">Hysteresis and Dynamics of a Western Boundary Current Flowing by a Gap Forced by Impingement of </w:t>
      </w:r>
      <w:proofErr w:type="spellStart"/>
      <w:r w:rsidRPr="002F4279">
        <w:rPr>
          <w:rFonts w:ascii="Times New Roman" w:hAnsi="Times New Roman" w:cs="Times New Roman" w:hint="eastAsia"/>
          <w:color w:val="000000"/>
          <w:sz w:val="24"/>
          <w:szCs w:val="24"/>
        </w:rPr>
        <w:t>Meso</w:t>
      </w:r>
      <w:proofErr w:type="spellEnd"/>
      <w:r w:rsidRPr="002F4279">
        <w:rPr>
          <w:rFonts w:ascii="Times New Roman" w:hAnsi="Times New Roman" w:cs="Times New Roman" w:hint="eastAsia"/>
          <w:color w:val="000000"/>
          <w:sz w:val="24"/>
          <w:szCs w:val="24"/>
        </w:rPr>
        <w:t>-scale Eddies</w:t>
      </w:r>
      <w:r>
        <w:rPr>
          <w:rFonts w:ascii="Times New Roman" w:hAnsi="Times New Roman" w:cs="Times New Roman" w:hint="eastAsia"/>
          <w:color w:val="000000"/>
          <w:sz w:val="24"/>
          <w:szCs w:val="24"/>
        </w:rPr>
        <w:t>.</w:t>
      </w:r>
      <w:r w:rsidRPr="002F4279">
        <w:rPr>
          <w:rFonts w:ascii="Times New Roman" w:hAnsi="Times New Roman" w:cs="Times New Roman" w:hint="eastAsia"/>
          <w:i/>
          <w:color w:val="000000"/>
          <w:sz w:val="24"/>
          <w:szCs w:val="24"/>
        </w:rPr>
        <w:t xml:space="preserve"> </w:t>
      </w:r>
      <w:r w:rsidRPr="00E82C58">
        <w:rPr>
          <w:rFonts w:ascii="Times New Roman" w:hAnsi="Times New Roman" w:cs="Times New Roman" w:hint="eastAsia"/>
          <w:i/>
          <w:color w:val="000000"/>
          <w:sz w:val="24"/>
          <w:szCs w:val="24"/>
        </w:rPr>
        <w:t xml:space="preserve">J. Phys. </w:t>
      </w:r>
      <w:proofErr w:type="spellStart"/>
      <w:r w:rsidRPr="00E82C58">
        <w:rPr>
          <w:rFonts w:ascii="Times New Roman" w:hAnsi="Times New Roman" w:cs="Times New Roman" w:hint="eastAsia"/>
          <w:i/>
          <w:color w:val="000000"/>
          <w:sz w:val="24"/>
          <w:szCs w:val="24"/>
        </w:rPr>
        <w:t>Oceanogr</w:t>
      </w:r>
      <w:proofErr w:type="spellEnd"/>
      <w:r w:rsidRPr="00E82C58">
        <w:rPr>
          <w:rFonts w:ascii="Times New Roman" w:hAnsi="Times New Roman" w:cs="Times New Roman" w:hint="eastAsia"/>
          <w:i/>
          <w:color w:val="000000"/>
          <w:sz w:val="24"/>
          <w:szCs w:val="24"/>
        </w:rPr>
        <w:t>.</w:t>
      </w:r>
      <w:r>
        <w:rPr>
          <w:rFonts w:ascii="Times New Roman" w:hAnsi="Times New Roman" w:cs="Times New Roman" w:hint="eastAsia"/>
          <w:i/>
          <w:color w:val="000000"/>
          <w:sz w:val="24"/>
          <w:szCs w:val="24"/>
        </w:rPr>
        <w:t>,</w:t>
      </w:r>
      <w:r w:rsidRPr="002F4279">
        <w:rPr>
          <w:rFonts w:ascii="宋体" w:hAnsi="宋体" w:hint="eastAsia"/>
          <w:color w:val="000000"/>
          <w:szCs w:val="24"/>
        </w:rPr>
        <w:t xml:space="preserve"> </w:t>
      </w:r>
      <w:r w:rsidRPr="002F4279">
        <w:rPr>
          <w:rFonts w:ascii="Times New Roman" w:hAnsi="Times New Roman" w:cs="Times New Roman" w:hint="eastAsia"/>
          <w:color w:val="000000"/>
          <w:sz w:val="24"/>
          <w:szCs w:val="24"/>
        </w:rPr>
        <w:t>41, 878-888</w:t>
      </w:r>
      <w:r>
        <w:rPr>
          <w:rFonts w:ascii="Times New Roman" w:hAnsi="Times New Roman" w:cs="Times New Roman" w:hint="eastAsia"/>
          <w:color w:val="000000"/>
          <w:sz w:val="24"/>
          <w:szCs w:val="24"/>
        </w:rPr>
        <w:t>.</w:t>
      </w:r>
      <w:r w:rsidR="00655994" w:rsidRPr="002F4279">
        <w:rPr>
          <w:rFonts w:ascii="Times New Roman" w:hAnsi="Times New Roman" w:cs="Times New Roman"/>
          <w:color w:val="000000"/>
          <w:sz w:val="24"/>
          <w:szCs w:val="24"/>
        </w:rPr>
        <w:t xml:space="preserve"> </w:t>
      </w:r>
      <w:r w:rsidR="00885BD9" w:rsidRPr="00655994">
        <w:rPr>
          <w:rFonts w:asciiTheme="minorEastAsia" w:hAnsiTheme="minorEastAsia" w:cs="Times New Roman" w:hint="eastAsia"/>
          <w:color w:val="000000"/>
          <w:sz w:val="24"/>
          <w:szCs w:val="24"/>
        </w:rPr>
        <w:t>(影响因子：</w:t>
      </w:r>
      <w:r w:rsidR="00885BD9">
        <w:rPr>
          <w:rFonts w:asciiTheme="minorEastAsia" w:hAnsiTheme="minorEastAsia" w:cs="Times New Roman" w:hint="eastAsia"/>
          <w:color w:val="000000"/>
          <w:sz w:val="24"/>
          <w:szCs w:val="24"/>
        </w:rPr>
        <w:t>3.0</w:t>
      </w:r>
      <w:r w:rsidR="00885BD9" w:rsidRPr="00655994">
        <w:rPr>
          <w:rFonts w:asciiTheme="minorEastAsia" w:hAnsiTheme="minorEastAsia" w:cs="Times New Roman" w:hint="eastAsia"/>
          <w:color w:val="000000"/>
          <w:sz w:val="24"/>
          <w:szCs w:val="24"/>
        </w:rPr>
        <w:t>；SCI他引次数：</w:t>
      </w:r>
      <w:r w:rsidR="00885BD9">
        <w:rPr>
          <w:rFonts w:asciiTheme="minorEastAsia" w:hAnsiTheme="minorEastAsia" w:cs="Times New Roman" w:hint="eastAsia"/>
          <w:color w:val="000000"/>
          <w:sz w:val="24"/>
          <w:szCs w:val="24"/>
        </w:rPr>
        <w:t>9</w:t>
      </w:r>
      <w:r w:rsidR="00885BD9" w:rsidRPr="00655994">
        <w:rPr>
          <w:rFonts w:asciiTheme="minorEastAsia" w:hAnsiTheme="minorEastAsia" w:cs="Times New Roman" w:hint="eastAsia"/>
          <w:color w:val="000000"/>
          <w:sz w:val="24"/>
          <w:szCs w:val="24"/>
        </w:rPr>
        <w:t>，</w:t>
      </w:r>
      <w:proofErr w:type="gramStart"/>
      <w:r w:rsidR="00885BD9" w:rsidRPr="00655994">
        <w:rPr>
          <w:rFonts w:asciiTheme="minorEastAsia" w:hAnsiTheme="minorEastAsia" w:cs="Times New Roman" w:hint="eastAsia"/>
          <w:color w:val="000000"/>
          <w:sz w:val="24"/>
          <w:szCs w:val="24"/>
        </w:rPr>
        <w:t>他引总次数</w:t>
      </w:r>
      <w:proofErr w:type="gramEnd"/>
      <w:r w:rsidR="00885BD9" w:rsidRPr="00655994">
        <w:rPr>
          <w:rFonts w:asciiTheme="minorEastAsia" w:hAnsiTheme="minorEastAsia" w:cs="Times New Roman" w:hint="eastAsia"/>
          <w:color w:val="000000"/>
          <w:sz w:val="24"/>
          <w:szCs w:val="24"/>
        </w:rPr>
        <w:t>：</w:t>
      </w:r>
      <w:r w:rsidR="00885BD9">
        <w:rPr>
          <w:rFonts w:asciiTheme="minorEastAsia" w:hAnsiTheme="minorEastAsia" w:cs="Times New Roman" w:hint="eastAsia"/>
          <w:color w:val="000000"/>
          <w:sz w:val="24"/>
          <w:szCs w:val="24"/>
        </w:rPr>
        <w:t>13</w:t>
      </w:r>
      <w:r w:rsidR="00885BD9" w:rsidRPr="00655994">
        <w:rPr>
          <w:rFonts w:asciiTheme="minorEastAsia" w:hAnsiTheme="minorEastAsia" w:cs="Times New Roman" w:hint="eastAsia"/>
          <w:color w:val="000000"/>
          <w:sz w:val="24"/>
          <w:szCs w:val="24"/>
        </w:rPr>
        <w:t>，知识产权归国内所有)。</w:t>
      </w:r>
    </w:p>
    <w:p w:rsidR="00655994" w:rsidRDefault="00655994" w:rsidP="00655994">
      <w:pPr>
        <w:pStyle w:val="a6"/>
        <w:numPr>
          <w:ilvl w:val="0"/>
          <w:numId w:val="2"/>
        </w:numPr>
        <w:spacing w:line="360" w:lineRule="auto"/>
        <w:ind w:firstLineChars="0"/>
        <w:rPr>
          <w:rFonts w:ascii="Times New Roman" w:hAnsi="Times New Roman" w:cs="Times New Roman"/>
          <w:color w:val="000000"/>
          <w:sz w:val="24"/>
          <w:szCs w:val="24"/>
        </w:rPr>
      </w:pPr>
      <w:r w:rsidRPr="00443119">
        <w:rPr>
          <w:rFonts w:ascii="Times New Roman" w:hAnsi="Times New Roman" w:cs="Times New Roman"/>
          <w:color w:val="000000"/>
          <w:sz w:val="24"/>
          <w:szCs w:val="24"/>
        </w:rPr>
        <w:t xml:space="preserve">Yuan, D. L., W. Q. Han, and D. X. Hu (2007), Anti-cyclonic eddies northwest of Luzon in summer-fall observed by satellite altimeters. </w:t>
      </w:r>
      <w:proofErr w:type="spellStart"/>
      <w:r w:rsidRPr="00655994">
        <w:rPr>
          <w:rFonts w:ascii="Times New Roman" w:hAnsi="Times New Roman" w:cs="Times New Roman"/>
          <w:color w:val="000000"/>
          <w:sz w:val="24"/>
          <w:szCs w:val="24"/>
        </w:rPr>
        <w:t>Geophys</w:t>
      </w:r>
      <w:proofErr w:type="spellEnd"/>
      <w:r w:rsidRPr="00655994">
        <w:rPr>
          <w:rFonts w:ascii="Times New Roman" w:hAnsi="Times New Roman" w:cs="Times New Roman"/>
          <w:color w:val="000000"/>
          <w:sz w:val="24"/>
          <w:szCs w:val="24"/>
        </w:rPr>
        <w:t>. Res. Lett.</w:t>
      </w:r>
      <w:r w:rsidRPr="00443119">
        <w:rPr>
          <w:rFonts w:ascii="Times New Roman" w:hAnsi="Times New Roman" w:cs="Times New Roman"/>
          <w:color w:val="000000"/>
          <w:sz w:val="24"/>
          <w:szCs w:val="24"/>
        </w:rPr>
        <w:t xml:space="preserve">, 34(13), L13610. </w:t>
      </w:r>
      <w:r w:rsidR="00885BD9" w:rsidRPr="00655994">
        <w:rPr>
          <w:rFonts w:asciiTheme="minorEastAsia" w:hAnsiTheme="minorEastAsia" w:cs="Times New Roman" w:hint="eastAsia"/>
          <w:color w:val="000000"/>
          <w:sz w:val="24"/>
          <w:szCs w:val="24"/>
        </w:rPr>
        <w:t>(影响因子：</w:t>
      </w:r>
      <w:r w:rsidR="00885BD9">
        <w:rPr>
          <w:rFonts w:asciiTheme="minorEastAsia" w:hAnsiTheme="minorEastAsia" w:cs="Times New Roman" w:hint="eastAsia"/>
          <w:color w:val="000000"/>
          <w:sz w:val="24"/>
          <w:szCs w:val="24"/>
        </w:rPr>
        <w:t>4.2</w:t>
      </w:r>
      <w:r w:rsidR="00885BD9" w:rsidRPr="00655994">
        <w:rPr>
          <w:rFonts w:asciiTheme="minorEastAsia" w:hAnsiTheme="minorEastAsia" w:cs="Times New Roman" w:hint="eastAsia"/>
          <w:color w:val="000000"/>
          <w:sz w:val="24"/>
          <w:szCs w:val="24"/>
        </w:rPr>
        <w:t>；SCI他引次数：</w:t>
      </w:r>
      <w:r w:rsidR="00885BD9">
        <w:rPr>
          <w:rFonts w:asciiTheme="minorEastAsia" w:hAnsiTheme="minorEastAsia" w:cs="Times New Roman" w:hint="eastAsia"/>
          <w:color w:val="000000"/>
          <w:sz w:val="24"/>
          <w:szCs w:val="24"/>
        </w:rPr>
        <w:t>46</w:t>
      </w:r>
      <w:r w:rsidR="00885BD9" w:rsidRPr="00655994">
        <w:rPr>
          <w:rFonts w:asciiTheme="minorEastAsia" w:hAnsiTheme="minorEastAsia" w:cs="Times New Roman" w:hint="eastAsia"/>
          <w:color w:val="000000"/>
          <w:sz w:val="24"/>
          <w:szCs w:val="24"/>
        </w:rPr>
        <w:t>，</w:t>
      </w:r>
      <w:proofErr w:type="gramStart"/>
      <w:r w:rsidR="00885BD9" w:rsidRPr="00655994">
        <w:rPr>
          <w:rFonts w:asciiTheme="minorEastAsia" w:hAnsiTheme="minorEastAsia" w:cs="Times New Roman" w:hint="eastAsia"/>
          <w:color w:val="000000"/>
          <w:sz w:val="24"/>
          <w:szCs w:val="24"/>
        </w:rPr>
        <w:t>他引总次数</w:t>
      </w:r>
      <w:proofErr w:type="gramEnd"/>
      <w:r w:rsidR="00885BD9" w:rsidRPr="00655994">
        <w:rPr>
          <w:rFonts w:asciiTheme="minorEastAsia" w:hAnsiTheme="minorEastAsia" w:cs="Times New Roman" w:hint="eastAsia"/>
          <w:color w:val="000000"/>
          <w:sz w:val="24"/>
          <w:szCs w:val="24"/>
        </w:rPr>
        <w:t>：</w:t>
      </w:r>
      <w:r w:rsidR="00885BD9">
        <w:rPr>
          <w:rFonts w:asciiTheme="minorEastAsia" w:hAnsiTheme="minorEastAsia" w:cs="Times New Roman" w:hint="eastAsia"/>
          <w:color w:val="000000"/>
          <w:sz w:val="24"/>
          <w:szCs w:val="24"/>
        </w:rPr>
        <w:t>60</w:t>
      </w:r>
      <w:r w:rsidR="00885BD9" w:rsidRPr="00655994">
        <w:rPr>
          <w:rFonts w:asciiTheme="minorEastAsia" w:hAnsiTheme="minorEastAsia" w:cs="Times New Roman" w:hint="eastAsia"/>
          <w:color w:val="000000"/>
          <w:sz w:val="24"/>
          <w:szCs w:val="24"/>
        </w:rPr>
        <w:t>，知识产权归国内所有)。</w:t>
      </w:r>
    </w:p>
    <w:p w:rsidR="00261AB3" w:rsidRPr="00655994" w:rsidRDefault="002F4279" w:rsidP="00954FE4">
      <w:pPr>
        <w:pStyle w:val="a6"/>
        <w:numPr>
          <w:ilvl w:val="0"/>
          <w:numId w:val="2"/>
        </w:numPr>
        <w:spacing w:line="360" w:lineRule="auto"/>
        <w:ind w:firstLineChars="0"/>
        <w:rPr>
          <w:rFonts w:ascii="Times New Roman" w:hAnsi="Times New Roman" w:cs="Times New Roman"/>
          <w:color w:val="000000"/>
          <w:sz w:val="24"/>
          <w:szCs w:val="24"/>
        </w:rPr>
      </w:pPr>
      <w:r w:rsidRPr="00655994">
        <w:rPr>
          <w:rFonts w:ascii="Times New Roman" w:hAnsi="Times New Roman" w:cs="Times New Roman" w:hint="eastAsia"/>
          <w:color w:val="000000"/>
          <w:sz w:val="24"/>
          <w:szCs w:val="24"/>
        </w:rPr>
        <w:t>D. Yuan, J. Z</w:t>
      </w:r>
      <w:r w:rsidRPr="00655994">
        <w:rPr>
          <w:rFonts w:ascii="Times New Roman" w:hAnsi="Times New Roman" w:cs="Times New Roman"/>
          <w:color w:val="000000"/>
          <w:sz w:val="24"/>
          <w:szCs w:val="24"/>
        </w:rPr>
        <w:t>h</w:t>
      </w:r>
      <w:r w:rsidRPr="00655994">
        <w:rPr>
          <w:rFonts w:ascii="Times New Roman" w:hAnsi="Times New Roman" w:cs="Times New Roman" w:hint="eastAsia"/>
          <w:color w:val="000000"/>
          <w:sz w:val="24"/>
          <w:szCs w:val="24"/>
        </w:rPr>
        <w:t xml:space="preserve">u, C. Li, D. Hu (2008), Cross-shelf circulation in the Yellow and East China Seas indicated by MODIS satellite observations. </w:t>
      </w:r>
      <w:r w:rsidRPr="00655994">
        <w:rPr>
          <w:rFonts w:ascii="Times New Roman" w:hAnsi="Times New Roman" w:cs="Times New Roman" w:hint="eastAsia"/>
          <w:i/>
          <w:color w:val="000000"/>
          <w:sz w:val="24"/>
          <w:szCs w:val="24"/>
        </w:rPr>
        <w:t>J. Mar. Sys.</w:t>
      </w:r>
      <w:r w:rsidRPr="00655994">
        <w:rPr>
          <w:rFonts w:ascii="Times New Roman" w:hAnsi="Times New Roman" w:cs="Times New Roman" w:hint="eastAsia"/>
          <w:color w:val="000000"/>
          <w:sz w:val="24"/>
          <w:szCs w:val="24"/>
        </w:rPr>
        <w:t xml:space="preserve">, </w:t>
      </w:r>
      <w:r w:rsidR="00261AB3" w:rsidRPr="00655994">
        <w:rPr>
          <w:rFonts w:ascii="Times New Roman" w:hAnsi="Times New Roman" w:cs="Times New Roman" w:hint="eastAsia"/>
          <w:color w:val="000000"/>
          <w:sz w:val="24"/>
          <w:szCs w:val="24"/>
        </w:rPr>
        <w:t xml:space="preserve">70/1-2, 134-149. </w:t>
      </w:r>
      <w:r w:rsidR="00261AB3" w:rsidRPr="00655994">
        <w:rPr>
          <w:rFonts w:asciiTheme="minorEastAsia" w:hAnsiTheme="minorEastAsia" w:cs="Times New Roman" w:hint="eastAsia"/>
          <w:color w:val="000000"/>
          <w:sz w:val="24"/>
          <w:szCs w:val="24"/>
        </w:rPr>
        <w:t>(影响因子：2.2；SCI他引次数：78，</w:t>
      </w:r>
      <w:proofErr w:type="gramStart"/>
      <w:r w:rsidR="00261AB3" w:rsidRPr="00655994">
        <w:rPr>
          <w:rFonts w:asciiTheme="minorEastAsia" w:hAnsiTheme="minorEastAsia" w:cs="Times New Roman" w:hint="eastAsia"/>
          <w:color w:val="000000"/>
          <w:sz w:val="24"/>
          <w:szCs w:val="24"/>
        </w:rPr>
        <w:t>他引总次数</w:t>
      </w:r>
      <w:proofErr w:type="gramEnd"/>
      <w:r w:rsidR="00261AB3" w:rsidRPr="00655994">
        <w:rPr>
          <w:rFonts w:asciiTheme="minorEastAsia" w:hAnsiTheme="minorEastAsia" w:cs="Times New Roman" w:hint="eastAsia"/>
          <w:color w:val="000000"/>
          <w:sz w:val="24"/>
          <w:szCs w:val="24"/>
        </w:rPr>
        <w:t>：128，知识产权归国内所有)。</w:t>
      </w:r>
    </w:p>
    <w:p w:rsidR="00261AB3" w:rsidRPr="002F4279" w:rsidRDefault="00261AB3" w:rsidP="00954FE4">
      <w:pPr>
        <w:pStyle w:val="a6"/>
        <w:numPr>
          <w:ilvl w:val="0"/>
          <w:numId w:val="2"/>
        </w:numPr>
        <w:spacing w:line="360" w:lineRule="auto"/>
        <w:ind w:firstLineChars="0"/>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D. Yuan and Y. Hsueh (2010), </w:t>
      </w:r>
      <w:r w:rsidRPr="00261AB3">
        <w:rPr>
          <w:rFonts w:ascii="Times New Roman" w:hAnsi="Times New Roman" w:cs="Times New Roman" w:hint="eastAsia"/>
          <w:color w:val="000000"/>
          <w:sz w:val="24"/>
          <w:szCs w:val="24"/>
        </w:rPr>
        <w:t>Dynamics of the cross-shelf circulation in the Yellow and East China Seas in winter</w:t>
      </w:r>
      <w:r>
        <w:rPr>
          <w:rFonts w:ascii="Times New Roman" w:hAnsi="Times New Roman" w:cs="Times New Roman" w:hint="eastAsia"/>
          <w:color w:val="000000"/>
          <w:sz w:val="24"/>
          <w:szCs w:val="24"/>
        </w:rPr>
        <w:t xml:space="preserve">. </w:t>
      </w:r>
      <w:r w:rsidRPr="00261AB3">
        <w:rPr>
          <w:rFonts w:ascii="Times New Roman" w:hAnsi="Times New Roman" w:cs="Times New Roman" w:hint="eastAsia"/>
          <w:i/>
          <w:color w:val="000000"/>
          <w:sz w:val="24"/>
          <w:szCs w:val="24"/>
        </w:rPr>
        <w:t>Deep Sea Res.</w:t>
      </w:r>
      <w:r>
        <w:rPr>
          <w:rFonts w:ascii="Times New Roman" w:hAnsi="Times New Roman" w:cs="Times New Roman" w:hint="eastAsia"/>
          <w:i/>
          <w:color w:val="000000"/>
          <w:sz w:val="24"/>
          <w:szCs w:val="24"/>
        </w:rPr>
        <w:t>,</w:t>
      </w:r>
      <w:r w:rsidRPr="00261AB3">
        <w:rPr>
          <w:rFonts w:ascii="Times New Roman" w:hAnsi="Times New Roman" w:cs="Times New Roman" w:hint="eastAsia"/>
          <w:color w:val="000000"/>
          <w:sz w:val="24"/>
          <w:szCs w:val="24"/>
        </w:rPr>
        <w:t xml:space="preserve"> 57 (19-20), 1745-1761</w:t>
      </w:r>
      <w:r>
        <w:rPr>
          <w:rFonts w:ascii="Times New Roman" w:hAnsi="Times New Roman" w:cs="Times New Roman" w:hint="eastAsia"/>
          <w:color w:val="000000"/>
          <w:sz w:val="24"/>
          <w:szCs w:val="24"/>
        </w:rPr>
        <w:t>.</w:t>
      </w:r>
      <w:r w:rsidRPr="00261AB3">
        <w:rPr>
          <w:rFonts w:asciiTheme="minorEastAsia" w:hAnsiTheme="minorEastAsia" w:cs="Times New Roman" w:hint="eastAsia"/>
          <w:color w:val="000000"/>
          <w:sz w:val="24"/>
          <w:szCs w:val="24"/>
        </w:rPr>
        <w:t xml:space="preserve"> </w:t>
      </w:r>
      <w:r w:rsidRPr="00E82C58">
        <w:rPr>
          <w:rFonts w:asciiTheme="minorEastAsia" w:hAnsiTheme="minorEastAsia" w:cs="Times New Roman" w:hint="eastAsia"/>
          <w:color w:val="000000"/>
          <w:sz w:val="24"/>
          <w:szCs w:val="24"/>
        </w:rPr>
        <w:t>(影响因子：</w:t>
      </w:r>
      <w:r>
        <w:rPr>
          <w:rFonts w:asciiTheme="minorEastAsia" w:hAnsiTheme="minorEastAsia" w:cs="Times New Roman" w:hint="eastAsia"/>
          <w:color w:val="000000"/>
          <w:sz w:val="24"/>
          <w:szCs w:val="24"/>
        </w:rPr>
        <w:t>2.1</w:t>
      </w:r>
      <w:r w:rsidRPr="00E82C58">
        <w:rPr>
          <w:rFonts w:asciiTheme="minorEastAsia" w:hAnsiTheme="minorEastAsia" w:cs="Times New Roman" w:hint="eastAsia"/>
          <w:color w:val="000000"/>
          <w:sz w:val="24"/>
          <w:szCs w:val="24"/>
        </w:rPr>
        <w:t>；SCI他引次数：</w:t>
      </w:r>
      <w:r>
        <w:rPr>
          <w:rFonts w:asciiTheme="minorEastAsia" w:hAnsiTheme="minorEastAsia" w:cs="Times New Roman" w:hint="eastAsia"/>
          <w:color w:val="000000"/>
          <w:sz w:val="24"/>
          <w:szCs w:val="24"/>
        </w:rPr>
        <w:t>41</w:t>
      </w:r>
      <w:r w:rsidRPr="00E82C58">
        <w:rPr>
          <w:rFonts w:asciiTheme="minorEastAsia" w:hAnsiTheme="minorEastAsia" w:cs="Times New Roman" w:hint="eastAsia"/>
          <w:color w:val="000000"/>
          <w:sz w:val="24"/>
          <w:szCs w:val="24"/>
        </w:rPr>
        <w:t>，</w:t>
      </w:r>
      <w:proofErr w:type="gramStart"/>
      <w:r w:rsidRPr="00E82C58">
        <w:rPr>
          <w:rFonts w:asciiTheme="minorEastAsia" w:hAnsiTheme="minorEastAsia" w:cs="Times New Roman" w:hint="eastAsia"/>
          <w:color w:val="000000"/>
          <w:sz w:val="24"/>
          <w:szCs w:val="24"/>
        </w:rPr>
        <w:t>他引总次数</w:t>
      </w:r>
      <w:proofErr w:type="gramEnd"/>
      <w:r w:rsidRPr="00E82C58">
        <w:rPr>
          <w:rFonts w:asciiTheme="minorEastAsia" w:hAnsiTheme="minorEastAsia" w:cs="Times New Roman" w:hint="eastAsia"/>
          <w:color w:val="000000"/>
          <w:sz w:val="24"/>
          <w:szCs w:val="24"/>
        </w:rPr>
        <w:t>：</w:t>
      </w:r>
      <w:r>
        <w:rPr>
          <w:rFonts w:asciiTheme="minorEastAsia" w:hAnsiTheme="minorEastAsia" w:cs="Times New Roman" w:hint="eastAsia"/>
          <w:color w:val="000000"/>
          <w:sz w:val="24"/>
          <w:szCs w:val="24"/>
        </w:rPr>
        <w:t>59</w:t>
      </w:r>
      <w:r w:rsidRPr="00E82C58">
        <w:rPr>
          <w:rFonts w:asciiTheme="minorEastAsia" w:hAnsiTheme="minorEastAsia" w:cs="Times New Roman" w:hint="eastAsia"/>
          <w:color w:val="000000"/>
          <w:sz w:val="24"/>
          <w:szCs w:val="24"/>
        </w:rPr>
        <w:t>，知识产权归国内所有)。</w:t>
      </w:r>
    </w:p>
    <w:p w:rsidR="00B81B47" w:rsidRDefault="00B81B47">
      <w:pPr>
        <w:widowControl/>
        <w:jc w:val="left"/>
        <w:rPr>
          <w:rFonts w:ascii="Times New Roman" w:eastAsia="宋体" w:hAnsi="Times New Roman" w:cs="Times New Roman"/>
          <w:b/>
          <w:sz w:val="24"/>
          <w:szCs w:val="24"/>
          <w:shd w:val="clear" w:color="auto" w:fill="FFFFFF"/>
        </w:rPr>
      </w:pPr>
      <w:r>
        <w:rPr>
          <w:rFonts w:ascii="Times New Roman"/>
          <w:b/>
          <w:szCs w:val="24"/>
          <w:shd w:val="clear" w:color="auto" w:fill="FFFFFF"/>
        </w:rPr>
        <w:br w:type="page"/>
      </w:r>
    </w:p>
    <w:p w:rsidR="002F4279" w:rsidRDefault="00261AB3" w:rsidP="00261AB3">
      <w:pPr>
        <w:pStyle w:val="a5"/>
        <w:spacing w:line="360" w:lineRule="exact"/>
        <w:ind w:firstLineChars="0" w:firstLine="0"/>
        <w:rPr>
          <w:rFonts w:ascii="Times New Roman"/>
          <w:b/>
          <w:szCs w:val="24"/>
          <w:shd w:val="clear" w:color="auto" w:fill="FFFFFF"/>
        </w:rPr>
      </w:pPr>
      <w:r w:rsidRPr="00261AB3">
        <w:rPr>
          <w:rFonts w:ascii="Times New Roman" w:hint="eastAsia"/>
          <w:b/>
          <w:szCs w:val="24"/>
          <w:shd w:val="clear" w:color="auto" w:fill="FFFFFF"/>
        </w:rPr>
        <w:lastRenderedPageBreak/>
        <w:t>主要完成人情况</w:t>
      </w:r>
      <w:r w:rsidR="00147817">
        <w:rPr>
          <w:rFonts w:ascii="Times New Roman" w:hint="eastAsia"/>
          <w:b/>
          <w:szCs w:val="24"/>
          <w:shd w:val="clear" w:color="auto" w:fill="FFFFFF"/>
        </w:rPr>
        <w:t xml:space="preserve"> </w:t>
      </w:r>
      <w:r w:rsidR="00147817">
        <w:rPr>
          <w:rFonts w:ascii="Times New Roman" w:hint="eastAsia"/>
          <w:b/>
          <w:szCs w:val="24"/>
          <w:shd w:val="clear" w:color="auto" w:fill="FFFFFF"/>
        </w:rPr>
        <w:t>（</w:t>
      </w:r>
      <w:proofErr w:type="gramStart"/>
      <w:r w:rsidR="00147817">
        <w:rPr>
          <w:rFonts w:ascii="Times New Roman" w:hint="eastAsia"/>
          <w:b/>
          <w:szCs w:val="24"/>
          <w:shd w:val="clear" w:color="auto" w:fill="FFFFFF"/>
        </w:rPr>
        <w:t>按排</w:t>
      </w:r>
      <w:proofErr w:type="gramEnd"/>
      <w:r w:rsidR="00147817">
        <w:rPr>
          <w:rFonts w:ascii="Times New Roman" w:hint="eastAsia"/>
          <w:b/>
          <w:szCs w:val="24"/>
          <w:shd w:val="clear" w:color="auto" w:fill="FFFFFF"/>
        </w:rPr>
        <w:t>名先后）</w:t>
      </w:r>
      <w:r w:rsidRPr="00261AB3">
        <w:rPr>
          <w:rFonts w:ascii="Times New Roman" w:hint="eastAsia"/>
          <w:b/>
          <w:szCs w:val="24"/>
          <w:shd w:val="clear" w:color="auto" w:fill="FFFFFF"/>
        </w:rPr>
        <w:t>：</w:t>
      </w:r>
    </w:p>
    <w:p w:rsidR="00147817" w:rsidRPr="00147817" w:rsidRDefault="00147817" w:rsidP="00261AB3">
      <w:pPr>
        <w:pStyle w:val="a5"/>
        <w:spacing w:line="360" w:lineRule="exact"/>
        <w:ind w:firstLineChars="0" w:firstLine="0"/>
        <w:rPr>
          <w:rFonts w:ascii="Times New Roman"/>
          <w:szCs w:val="24"/>
          <w:shd w:val="clear" w:color="auto" w:fill="FFFFFF"/>
        </w:rPr>
      </w:pPr>
    </w:p>
    <w:tbl>
      <w:tblPr>
        <w:tblStyle w:val="a7"/>
        <w:tblW w:w="0" w:type="auto"/>
        <w:tblInd w:w="420" w:type="dxa"/>
        <w:tblLook w:val="04A0" w:firstRow="1" w:lastRow="0" w:firstColumn="1" w:lastColumn="0" w:noHBand="0" w:noVBand="1"/>
      </w:tblPr>
      <w:tblGrid>
        <w:gridCol w:w="660"/>
        <w:gridCol w:w="556"/>
        <w:gridCol w:w="740"/>
        <w:gridCol w:w="709"/>
        <w:gridCol w:w="709"/>
        <w:gridCol w:w="709"/>
        <w:gridCol w:w="4783"/>
      </w:tblGrid>
      <w:tr w:rsidR="00147817" w:rsidTr="00147817">
        <w:tc>
          <w:tcPr>
            <w:tcW w:w="66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姓名</w:t>
            </w:r>
          </w:p>
        </w:tc>
        <w:tc>
          <w:tcPr>
            <w:tcW w:w="556"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排名</w:t>
            </w:r>
          </w:p>
        </w:tc>
        <w:tc>
          <w:tcPr>
            <w:tcW w:w="740" w:type="dxa"/>
          </w:tcPr>
          <w:p w:rsidR="00147817" w:rsidRPr="00EB79BA" w:rsidRDefault="00147817" w:rsidP="00EB79BA">
            <w:pPr>
              <w:pStyle w:val="a6"/>
              <w:spacing w:line="360" w:lineRule="auto"/>
              <w:ind w:firstLineChars="0" w:firstLine="0"/>
              <w:jc w:val="left"/>
              <w:rPr>
                <w:rFonts w:asciiTheme="minorEastAsia" w:hAnsiTheme="minorEastAsia" w:cs="Times New Roman"/>
                <w:sz w:val="24"/>
                <w:szCs w:val="32"/>
              </w:rPr>
            </w:pPr>
            <w:r w:rsidRPr="00EB79BA">
              <w:rPr>
                <w:rFonts w:asciiTheme="minorEastAsia" w:hAnsiTheme="minorEastAsia" w:cs="Times New Roman" w:hint="eastAsia"/>
                <w:sz w:val="24"/>
                <w:szCs w:val="32"/>
              </w:rPr>
              <w:t>行政职务</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技术职称</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工作单位</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完成单位</w:t>
            </w:r>
          </w:p>
        </w:tc>
        <w:tc>
          <w:tcPr>
            <w:tcW w:w="4783"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对本项目技术创造性贡献</w:t>
            </w:r>
          </w:p>
        </w:tc>
      </w:tr>
      <w:tr w:rsidR="00147817" w:rsidTr="00147817">
        <w:tc>
          <w:tcPr>
            <w:tcW w:w="66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袁东亮</w:t>
            </w:r>
          </w:p>
        </w:tc>
        <w:tc>
          <w:tcPr>
            <w:tcW w:w="556"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1</w:t>
            </w:r>
          </w:p>
        </w:tc>
        <w:tc>
          <w:tcPr>
            <w:tcW w:w="74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无</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研究员</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4783" w:type="dxa"/>
          </w:tcPr>
          <w:p w:rsidR="00147817" w:rsidRPr="00EB79BA" w:rsidRDefault="00147817" w:rsidP="00EB79BA">
            <w:pPr>
              <w:pStyle w:val="a6"/>
              <w:spacing w:line="360" w:lineRule="auto"/>
              <w:ind w:firstLineChars="0" w:firstLine="0"/>
              <w:rPr>
                <w:rFonts w:asciiTheme="minorEastAsia" w:hAnsiTheme="minorEastAsia" w:cs="Times New Roman"/>
                <w:sz w:val="24"/>
                <w:szCs w:val="24"/>
              </w:rPr>
            </w:pPr>
            <w:r w:rsidRPr="00EB79BA">
              <w:rPr>
                <w:rFonts w:asciiTheme="minorEastAsia" w:hAnsiTheme="minorEastAsia" w:hint="eastAsia"/>
                <w:color w:val="000000"/>
                <w:sz w:val="24"/>
                <w:szCs w:val="24"/>
              </w:rPr>
              <w:t>本完成人提出“非线性西边界反射”和“海洋通道”科学思想，亲自指导和领导完成了研究计划，作为第一作者和通讯作者发表代表性论文1-3；亲自并具体分析了吕宋海峡黑潮路径的变异特征，提出了非线性动力机制的科学假设并指导合作者完成相关研究。</w:t>
            </w:r>
            <w:r w:rsidR="000A1787">
              <w:rPr>
                <w:rFonts w:asciiTheme="minorEastAsia" w:hAnsiTheme="minorEastAsia" w:hint="eastAsia"/>
                <w:color w:val="000000"/>
                <w:sz w:val="24"/>
                <w:szCs w:val="24"/>
              </w:rPr>
              <w:t>吕宋暖涡</w:t>
            </w:r>
            <w:r w:rsidRPr="00EB79BA">
              <w:rPr>
                <w:rFonts w:asciiTheme="minorEastAsia" w:hAnsiTheme="minorEastAsia" w:hint="eastAsia"/>
                <w:color w:val="000000"/>
                <w:sz w:val="24"/>
                <w:szCs w:val="24"/>
              </w:rPr>
              <w:t>、黄东海跨陆架环流结构及其动力机制等研究，均由本完成人亲自实施。本完成人是代表性论文4-8的第一作者和通讯作者。</w:t>
            </w:r>
          </w:p>
        </w:tc>
      </w:tr>
      <w:tr w:rsidR="00147817" w:rsidTr="00147817">
        <w:tc>
          <w:tcPr>
            <w:tcW w:w="66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王晶</w:t>
            </w:r>
          </w:p>
        </w:tc>
        <w:tc>
          <w:tcPr>
            <w:tcW w:w="556"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2</w:t>
            </w:r>
          </w:p>
        </w:tc>
        <w:tc>
          <w:tcPr>
            <w:tcW w:w="74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无</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助理研究员</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4783" w:type="dxa"/>
          </w:tcPr>
          <w:p w:rsidR="00147817" w:rsidRPr="00EB79BA" w:rsidRDefault="00147817" w:rsidP="00EB79BA">
            <w:pPr>
              <w:pStyle w:val="a6"/>
              <w:spacing w:line="360" w:lineRule="auto"/>
              <w:ind w:firstLineChars="0" w:firstLine="0"/>
              <w:rPr>
                <w:rFonts w:asciiTheme="minorEastAsia" w:hAnsiTheme="minorEastAsia"/>
                <w:color w:val="000000"/>
                <w:sz w:val="24"/>
                <w:szCs w:val="24"/>
              </w:rPr>
            </w:pPr>
            <w:r w:rsidRPr="00EB79BA">
              <w:rPr>
                <w:rFonts w:asciiTheme="minorEastAsia" w:hAnsiTheme="minorEastAsia" w:hint="eastAsia"/>
                <w:color w:val="000000"/>
                <w:sz w:val="24"/>
                <w:szCs w:val="24"/>
              </w:rPr>
              <w:t>对重要科学发现的第一项，本完成人开展了印度洋偶极子通过印尼贯穿流影响太平洋ENSO演变的耦合数值模拟研究，工作在第一主要完成人指导下完成，代表性论文1是本完成人的博士论文主要成果。</w:t>
            </w:r>
          </w:p>
        </w:tc>
      </w:tr>
      <w:tr w:rsidR="00147817" w:rsidTr="00147817">
        <w:tc>
          <w:tcPr>
            <w:tcW w:w="66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周慧</w:t>
            </w:r>
          </w:p>
        </w:tc>
        <w:tc>
          <w:tcPr>
            <w:tcW w:w="556"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3</w:t>
            </w:r>
          </w:p>
        </w:tc>
        <w:tc>
          <w:tcPr>
            <w:tcW w:w="74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无</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副研究员</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4783" w:type="dxa"/>
          </w:tcPr>
          <w:p w:rsidR="00147817" w:rsidRPr="00EB79BA" w:rsidRDefault="00147817" w:rsidP="00EB79BA">
            <w:pPr>
              <w:pStyle w:val="a6"/>
              <w:spacing w:line="360" w:lineRule="auto"/>
              <w:ind w:firstLineChars="0" w:firstLine="0"/>
              <w:rPr>
                <w:rFonts w:asciiTheme="minorEastAsia" w:hAnsiTheme="minorEastAsia"/>
                <w:color w:val="000000"/>
                <w:sz w:val="24"/>
                <w:szCs w:val="24"/>
              </w:rPr>
            </w:pPr>
            <w:r w:rsidRPr="00EB79BA">
              <w:rPr>
                <w:rFonts w:asciiTheme="minorEastAsia" w:hAnsiTheme="minorEastAsia" w:hint="eastAsia"/>
                <w:color w:val="000000"/>
                <w:sz w:val="24"/>
                <w:szCs w:val="24"/>
              </w:rPr>
              <w:t>对重要科学发现的第一项，本完成人主要从事水文资料分析工作，完成了印尼贯穿流在IX1断面的地转流计算，诊断分析了其年际变化规律，为“海洋通道”机制的理论建立提供了关键观测证据，在代表性论文1中是第5作者。</w:t>
            </w:r>
          </w:p>
        </w:tc>
      </w:tr>
      <w:tr w:rsidR="00147817" w:rsidTr="00147817">
        <w:tc>
          <w:tcPr>
            <w:tcW w:w="66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王铮</w:t>
            </w:r>
          </w:p>
        </w:tc>
        <w:tc>
          <w:tcPr>
            <w:tcW w:w="556"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4</w:t>
            </w:r>
          </w:p>
        </w:tc>
        <w:tc>
          <w:tcPr>
            <w:tcW w:w="74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无</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副研究员</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4783" w:type="dxa"/>
          </w:tcPr>
          <w:p w:rsidR="00147817" w:rsidRPr="00EB79BA" w:rsidRDefault="00147817" w:rsidP="00EB79BA">
            <w:pPr>
              <w:pStyle w:val="a6"/>
              <w:spacing w:line="360" w:lineRule="auto"/>
              <w:ind w:firstLineChars="0" w:firstLine="0"/>
              <w:rPr>
                <w:rFonts w:asciiTheme="minorEastAsia" w:hAnsiTheme="minorEastAsia"/>
                <w:color w:val="000000"/>
                <w:sz w:val="24"/>
                <w:szCs w:val="24"/>
              </w:rPr>
            </w:pPr>
            <w:r w:rsidRPr="00EB79BA">
              <w:rPr>
                <w:rFonts w:asciiTheme="minorEastAsia" w:hAnsiTheme="minorEastAsia" w:hint="eastAsia"/>
                <w:color w:val="000000"/>
                <w:sz w:val="24"/>
                <w:szCs w:val="24"/>
              </w:rPr>
              <w:t>对重要科学发现的第二项，本完成人主要</w:t>
            </w:r>
            <w:proofErr w:type="gramStart"/>
            <w:r w:rsidRPr="00EB79BA">
              <w:rPr>
                <w:rFonts w:asciiTheme="minorEastAsia" w:hAnsiTheme="minorEastAsia" w:hint="eastAsia"/>
                <w:color w:val="000000"/>
                <w:sz w:val="24"/>
                <w:szCs w:val="24"/>
              </w:rPr>
              <w:t>从事</w:t>
            </w:r>
            <w:r w:rsidRPr="00EB79BA">
              <w:rPr>
                <w:rFonts w:asciiTheme="minorEastAsia" w:hAnsiTheme="minorEastAsia" w:hint="eastAsia"/>
                <w:sz w:val="24"/>
                <w:szCs w:val="24"/>
              </w:rPr>
              <w:t>跨隙的</w:t>
            </w:r>
            <w:proofErr w:type="gramEnd"/>
            <w:r w:rsidRPr="00EB79BA">
              <w:rPr>
                <w:rFonts w:asciiTheme="minorEastAsia" w:hAnsiTheme="minorEastAsia" w:hint="eastAsia"/>
                <w:sz w:val="24"/>
                <w:szCs w:val="24"/>
              </w:rPr>
              <w:t>西边界流流</w:t>
            </w:r>
            <w:proofErr w:type="gramStart"/>
            <w:r w:rsidRPr="00EB79BA">
              <w:rPr>
                <w:rFonts w:asciiTheme="minorEastAsia" w:hAnsiTheme="minorEastAsia" w:hint="eastAsia"/>
                <w:sz w:val="24"/>
                <w:szCs w:val="24"/>
              </w:rPr>
              <w:t>径受中尺度涡旋</w:t>
            </w:r>
            <w:proofErr w:type="gramEnd"/>
            <w:r w:rsidRPr="00EB79BA">
              <w:rPr>
                <w:rFonts w:asciiTheme="minorEastAsia" w:hAnsiTheme="minorEastAsia" w:hint="eastAsia"/>
                <w:sz w:val="24"/>
                <w:szCs w:val="24"/>
              </w:rPr>
              <w:t>扰动的</w:t>
            </w:r>
            <w:r w:rsidRPr="00EB79BA">
              <w:rPr>
                <w:rFonts w:asciiTheme="minorEastAsia" w:hAnsiTheme="minorEastAsia" w:hint="eastAsia"/>
                <w:color w:val="000000"/>
                <w:sz w:val="24"/>
                <w:szCs w:val="24"/>
              </w:rPr>
              <w:t>非线性动力学研究。采用1.</w:t>
            </w:r>
            <w:proofErr w:type="gramStart"/>
            <w:r w:rsidRPr="00EB79BA">
              <w:rPr>
                <w:rFonts w:asciiTheme="minorEastAsia" w:hAnsiTheme="minorEastAsia" w:hint="eastAsia"/>
                <w:color w:val="000000"/>
                <w:sz w:val="24"/>
                <w:szCs w:val="24"/>
              </w:rPr>
              <w:t>5层约化重力</w:t>
            </w:r>
            <w:proofErr w:type="gramEnd"/>
            <w:r w:rsidRPr="00EB79BA">
              <w:rPr>
                <w:rFonts w:asciiTheme="minorEastAsia" w:hAnsiTheme="minorEastAsia" w:hint="eastAsia"/>
                <w:color w:val="000000"/>
                <w:sz w:val="24"/>
                <w:szCs w:val="24"/>
              </w:rPr>
              <w:t>准地</w:t>
            </w:r>
            <w:proofErr w:type="gramStart"/>
            <w:r w:rsidRPr="00EB79BA">
              <w:rPr>
                <w:rFonts w:asciiTheme="minorEastAsia" w:hAnsiTheme="minorEastAsia" w:hint="eastAsia"/>
                <w:color w:val="000000"/>
                <w:sz w:val="24"/>
                <w:szCs w:val="24"/>
              </w:rPr>
              <w:t>转模式</w:t>
            </w:r>
            <w:proofErr w:type="gramEnd"/>
            <w:r w:rsidRPr="00EB79BA">
              <w:rPr>
                <w:rFonts w:asciiTheme="minorEastAsia" w:hAnsiTheme="minorEastAsia" w:hint="eastAsia"/>
                <w:color w:val="000000"/>
                <w:sz w:val="24"/>
                <w:szCs w:val="24"/>
              </w:rPr>
              <w:t>揭示了</w:t>
            </w:r>
            <w:r w:rsidRPr="00EB79BA">
              <w:rPr>
                <w:rFonts w:asciiTheme="minorEastAsia" w:hAnsiTheme="minorEastAsia" w:hint="eastAsia"/>
                <w:sz w:val="24"/>
                <w:szCs w:val="24"/>
              </w:rPr>
              <w:t>气旋和反气旋式</w:t>
            </w:r>
            <w:proofErr w:type="gramStart"/>
            <w:r w:rsidRPr="00EB79BA">
              <w:rPr>
                <w:rFonts w:asciiTheme="minorEastAsia" w:hAnsiTheme="minorEastAsia" w:hint="eastAsia"/>
                <w:sz w:val="24"/>
                <w:szCs w:val="24"/>
              </w:rPr>
              <w:t>中尺度涡旋都可以</w:t>
            </w:r>
            <w:proofErr w:type="gramEnd"/>
            <w:r w:rsidRPr="00EB79BA">
              <w:rPr>
                <w:rFonts w:asciiTheme="minorEastAsia" w:hAnsiTheme="minorEastAsia" w:hint="eastAsia"/>
                <w:sz w:val="24"/>
                <w:szCs w:val="24"/>
              </w:rPr>
              <w:t>使临界的入侵西边界流变为跨跃状</w:t>
            </w:r>
            <w:r w:rsidRPr="00EB79BA">
              <w:rPr>
                <w:rFonts w:asciiTheme="minorEastAsia" w:hAnsiTheme="minorEastAsia" w:hint="eastAsia"/>
                <w:sz w:val="24"/>
                <w:szCs w:val="24"/>
              </w:rPr>
              <w:lastRenderedPageBreak/>
              <w:t>态，而只有反气旋式涡旋能够使</w:t>
            </w:r>
            <w:proofErr w:type="gramStart"/>
            <w:r w:rsidRPr="00EB79BA">
              <w:rPr>
                <w:rFonts w:asciiTheme="minorEastAsia" w:hAnsiTheme="minorEastAsia" w:hint="eastAsia"/>
                <w:sz w:val="24"/>
                <w:szCs w:val="24"/>
              </w:rPr>
              <w:t>跨跃态的</w:t>
            </w:r>
            <w:proofErr w:type="gramEnd"/>
            <w:r w:rsidRPr="00EB79BA">
              <w:rPr>
                <w:rFonts w:asciiTheme="minorEastAsia" w:hAnsiTheme="minorEastAsia" w:hint="eastAsia"/>
                <w:sz w:val="24"/>
                <w:szCs w:val="24"/>
              </w:rPr>
              <w:t>临界西边界流变为入侵状态等事实，指出</w:t>
            </w:r>
            <w:r w:rsidRPr="00EB79BA">
              <w:rPr>
                <w:rFonts w:asciiTheme="minorEastAsia" w:hAnsiTheme="minorEastAsia" w:cs="宋体" w:hint="eastAsia"/>
                <w:color w:val="000000"/>
                <w:kern w:val="0"/>
                <w:sz w:val="24"/>
                <w:szCs w:val="24"/>
              </w:rPr>
              <w:t>其动力机制与黑潮路径变化的非线性迟滞过程有关，</w:t>
            </w:r>
            <w:r w:rsidRPr="00EB79BA">
              <w:rPr>
                <w:rFonts w:asciiTheme="minorEastAsia" w:hAnsiTheme="minorEastAsia" w:hint="eastAsia"/>
                <w:color w:val="000000"/>
                <w:sz w:val="24"/>
                <w:szCs w:val="24"/>
              </w:rPr>
              <w:t>为大洋环流与边缘海交换提供了重要的理论依据和动力机制。在代表性论文5中是第二作者。</w:t>
            </w:r>
          </w:p>
        </w:tc>
      </w:tr>
      <w:tr w:rsidR="00147817" w:rsidTr="00147817">
        <w:tc>
          <w:tcPr>
            <w:tcW w:w="66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lastRenderedPageBreak/>
              <w:t>赵霞</w:t>
            </w:r>
          </w:p>
        </w:tc>
        <w:tc>
          <w:tcPr>
            <w:tcW w:w="556"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5</w:t>
            </w:r>
          </w:p>
        </w:tc>
        <w:tc>
          <w:tcPr>
            <w:tcW w:w="740"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无</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副研究员</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709" w:type="dxa"/>
          </w:tcPr>
          <w:p w:rsidR="00147817" w:rsidRPr="00EB79BA" w:rsidRDefault="00147817" w:rsidP="00EB79BA">
            <w:pPr>
              <w:pStyle w:val="a6"/>
              <w:spacing w:line="360" w:lineRule="auto"/>
              <w:ind w:firstLineChars="0" w:firstLine="0"/>
              <w:rPr>
                <w:rFonts w:asciiTheme="minorEastAsia" w:hAnsiTheme="minorEastAsia" w:cs="Times New Roman"/>
                <w:sz w:val="24"/>
                <w:szCs w:val="32"/>
              </w:rPr>
            </w:pPr>
            <w:r w:rsidRPr="00EB79BA">
              <w:rPr>
                <w:rFonts w:asciiTheme="minorEastAsia" w:hAnsiTheme="minorEastAsia" w:cs="Times New Roman" w:hint="eastAsia"/>
                <w:sz w:val="24"/>
                <w:szCs w:val="32"/>
              </w:rPr>
              <w:t>中国科学院海洋研究所</w:t>
            </w:r>
          </w:p>
        </w:tc>
        <w:tc>
          <w:tcPr>
            <w:tcW w:w="4783" w:type="dxa"/>
          </w:tcPr>
          <w:p w:rsidR="00147817" w:rsidRPr="00EB79BA" w:rsidRDefault="00147817" w:rsidP="00EB79BA">
            <w:pPr>
              <w:pStyle w:val="a6"/>
              <w:spacing w:line="360" w:lineRule="auto"/>
              <w:ind w:firstLineChars="0" w:firstLine="0"/>
              <w:rPr>
                <w:rFonts w:asciiTheme="minorEastAsia" w:hAnsiTheme="minorEastAsia"/>
                <w:color w:val="000000"/>
                <w:sz w:val="24"/>
                <w:szCs w:val="24"/>
              </w:rPr>
            </w:pPr>
            <w:r w:rsidRPr="00EB79BA">
              <w:rPr>
                <w:rFonts w:asciiTheme="minorEastAsia" w:hAnsiTheme="minorEastAsia" w:hint="eastAsia"/>
                <w:color w:val="000000"/>
                <w:sz w:val="24"/>
                <w:szCs w:val="24"/>
              </w:rPr>
              <w:t>对重要科学发现的第一项，本完成人主要从事印度洋偶极子通过印尼贯穿流影响太平洋ENSO演变的气候动力学研究</w:t>
            </w:r>
            <w:r w:rsidRPr="00EB79BA">
              <w:rPr>
                <w:rFonts w:asciiTheme="minorEastAsia" w:hAnsiTheme="minorEastAsia" w:hint="eastAsia"/>
                <w:sz w:val="24"/>
                <w:szCs w:val="24"/>
              </w:rPr>
              <w:t>，协助完成了耦合模式的相关分析统计分析工作。在代表性论文</w:t>
            </w:r>
            <w:r w:rsidRPr="00EB79BA">
              <w:rPr>
                <w:rFonts w:asciiTheme="minorEastAsia" w:hAnsiTheme="minorEastAsia"/>
                <w:sz w:val="24"/>
                <w:szCs w:val="24"/>
              </w:rPr>
              <w:t>1</w:t>
            </w:r>
            <w:r w:rsidRPr="00EB79BA">
              <w:rPr>
                <w:rFonts w:asciiTheme="minorEastAsia" w:hAnsiTheme="minorEastAsia" w:hint="eastAsia"/>
                <w:sz w:val="24"/>
                <w:szCs w:val="24"/>
              </w:rPr>
              <w:t>中是第</w:t>
            </w:r>
            <w:r w:rsidRPr="00EB79BA">
              <w:rPr>
                <w:rFonts w:asciiTheme="minorEastAsia" w:hAnsiTheme="minorEastAsia"/>
                <w:sz w:val="24"/>
                <w:szCs w:val="24"/>
              </w:rPr>
              <w:t>6</w:t>
            </w:r>
            <w:r w:rsidRPr="00EB79BA">
              <w:rPr>
                <w:rFonts w:asciiTheme="minorEastAsia" w:hAnsiTheme="minorEastAsia" w:hint="eastAsia"/>
                <w:sz w:val="24"/>
                <w:szCs w:val="24"/>
              </w:rPr>
              <w:t>作者。</w:t>
            </w:r>
          </w:p>
        </w:tc>
      </w:tr>
    </w:tbl>
    <w:p w:rsidR="00DF53F3" w:rsidRDefault="00DF53F3" w:rsidP="00EB79BA">
      <w:pPr>
        <w:spacing w:beforeLines="100" w:before="240" w:line="360" w:lineRule="auto"/>
        <w:jc w:val="left"/>
        <w:rPr>
          <w:rFonts w:ascii="Times New Roman" w:eastAsia="宋体" w:hAnsi="Times New Roman" w:cs="Times New Roman"/>
          <w:b/>
          <w:sz w:val="24"/>
          <w:szCs w:val="24"/>
          <w:shd w:val="clear" w:color="auto" w:fill="FFFFFF"/>
        </w:rPr>
      </w:pPr>
    </w:p>
    <w:p w:rsidR="00DF53F3" w:rsidRDefault="00DF53F3">
      <w:pPr>
        <w:widowControl/>
        <w:jc w:val="left"/>
        <w:rPr>
          <w:rFonts w:ascii="Times New Roman" w:eastAsia="宋体" w:hAnsi="Times New Roman" w:cs="Times New Roman"/>
          <w:b/>
          <w:sz w:val="24"/>
          <w:szCs w:val="24"/>
          <w:shd w:val="clear" w:color="auto" w:fill="FFFFFF"/>
        </w:rPr>
      </w:pPr>
      <w:r>
        <w:rPr>
          <w:rFonts w:ascii="Times New Roman" w:eastAsia="宋体" w:hAnsi="Times New Roman" w:cs="Times New Roman"/>
          <w:b/>
          <w:sz w:val="24"/>
          <w:szCs w:val="24"/>
          <w:shd w:val="clear" w:color="auto" w:fill="FFFFFF"/>
        </w:rPr>
        <w:br w:type="page"/>
      </w:r>
    </w:p>
    <w:p w:rsidR="00460602" w:rsidRDefault="005F1BA4" w:rsidP="00EB79BA">
      <w:pPr>
        <w:spacing w:beforeLines="100" w:before="240" w:line="360" w:lineRule="auto"/>
        <w:jc w:val="left"/>
        <w:rPr>
          <w:rFonts w:ascii="Times New Roman"/>
          <w:b/>
          <w:szCs w:val="24"/>
          <w:shd w:val="clear" w:color="auto" w:fill="FFFFFF"/>
        </w:rPr>
      </w:pPr>
      <w:r w:rsidRPr="005F1BA4">
        <w:rPr>
          <w:rFonts w:ascii="Times New Roman" w:eastAsia="宋体" w:hAnsi="Times New Roman" w:cs="Times New Roman" w:hint="eastAsia"/>
          <w:b/>
          <w:sz w:val="24"/>
          <w:szCs w:val="24"/>
          <w:shd w:val="clear" w:color="auto" w:fill="FFFFFF"/>
        </w:rPr>
        <w:lastRenderedPageBreak/>
        <w:t>完成合作关系说明</w:t>
      </w:r>
      <w:r>
        <w:rPr>
          <w:rFonts w:ascii="Times New Roman" w:hint="eastAsia"/>
          <w:b/>
          <w:szCs w:val="24"/>
          <w:shd w:val="clear" w:color="auto" w:fill="FFFFFF"/>
        </w:rPr>
        <w:t>：</w:t>
      </w:r>
    </w:p>
    <w:p w:rsidR="00EB79BA" w:rsidRPr="00EB79BA" w:rsidRDefault="00EB79BA" w:rsidP="00EB79BA">
      <w:pPr>
        <w:widowControl/>
        <w:jc w:val="center"/>
        <w:outlineLvl w:val="2"/>
        <w:rPr>
          <w:rFonts w:ascii="Times New Roman" w:eastAsia="宋体" w:hAnsi="宋体" w:cs="Times New Roman"/>
          <w:b/>
          <w:sz w:val="28"/>
        </w:rPr>
      </w:pPr>
      <w:r w:rsidRPr="00EB79BA">
        <w:rPr>
          <w:rFonts w:ascii="Times New Roman" w:eastAsia="宋体" w:hAnsi="宋体" w:cs="Times New Roman" w:hint="eastAsia"/>
          <w:b/>
          <w:sz w:val="28"/>
        </w:rPr>
        <w:t>完成人合作关系说明</w:t>
      </w:r>
    </w:p>
    <w:p w:rsidR="00EB79BA" w:rsidRDefault="00EB79BA" w:rsidP="00EB79BA">
      <w:pPr>
        <w:pStyle w:val="a5"/>
        <w:spacing w:beforeLines="100" w:before="240"/>
        <w:jc w:val="left"/>
        <w:rPr>
          <w:rFonts w:asciiTheme="minorEastAsia" w:eastAsiaTheme="minorEastAsia" w:hAnsiTheme="minorEastAsia" w:cstheme="minorBidi"/>
          <w:szCs w:val="24"/>
        </w:rPr>
      </w:pPr>
      <w:r>
        <w:rPr>
          <w:rFonts w:asciiTheme="minorEastAsia" w:eastAsiaTheme="minorEastAsia" w:hAnsiTheme="minorEastAsia" w:cstheme="minorBidi" w:hint="eastAsia"/>
          <w:szCs w:val="24"/>
        </w:rPr>
        <w:t>本项目所有完成人的工作均是在完成单位中国科学院海洋研究所完成的，不涉及其它完成单位。</w:t>
      </w:r>
    </w:p>
    <w:p w:rsidR="00E82C58" w:rsidRDefault="00EB79BA" w:rsidP="00EB79BA">
      <w:pPr>
        <w:pStyle w:val="a5"/>
        <w:jc w:val="left"/>
        <w:rPr>
          <w:rFonts w:asciiTheme="minorEastAsia" w:eastAsiaTheme="minorEastAsia" w:hAnsiTheme="minorEastAsia" w:cstheme="minorBidi"/>
          <w:szCs w:val="24"/>
        </w:rPr>
      </w:pPr>
      <w:r>
        <w:rPr>
          <w:rFonts w:asciiTheme="minorEastAsia" w:eastAsiaTheme="minorEastAsia" w:hAnsiTheme="minorEastAsia" w:cstheme="minorBidi" w:hint="eastAsia"/>
          <w:szCs w:val="24"/>
        </w:rPr>
        <w:t>袁东亮，中国科学院海洋研究所印度洋-太平洋环流研究课题组负责人，是项目的主要组织者和主要实施者，为本项目主要科学问题的设计人。王晶、周慧、王铮、赵霞均为第一完成人课题组成员。</w:t>
      </w:r>
      <w:r w:rsidR="005F1BA4" w:rsidRPr="00B971FF">
        <w:rPr>
          <w:rFonts w:asciiTheme="minorEastAsia" w:eastAsiaTheme="minorEastAsia" w:hAnsiTheme="minorEastAsia" w:cstheme="minorBidi" w:hint="eastAsia"/>
          <w:szCs w:val="24"/>
        </w:rPr>
        <w:t>他们自2006</w:t>
      </w:r>
      <w:r w:rsidR="009772B2" w:rsidRPr="00B971FF">
        <w:rPr>
          <w:rFonts w:asciiTheme="minorEastAsia" w:eastAsiaTheme="minorEastAsia" w:hAnsiTheme="minorEastAsia" w:cstheme="minorBidi" w:hint="eastAsia"/>
          <w:szCs w:val="24"/>
        </w:rPr>
        <w:t>年第一完成人从美国全职回国工作以后，陆续加入第一完成人</w:t>
      </w:r>
      <w:r w:rsidR="005F1BA4" w:rsidRPr="00B971FF">
        <w:rPr>
          <w:rFonts w:asciiTheme="minorEastAsia" w:eastAsiaTheme="minorEastAsia" w:hAnsiTheme="minorEastAsia" w:cstheme="minorBidi" w:hint="eastAsia"/>
          <w:szCs w:val="24"/>
        </w:rPr>
        <w:t>团队。在973</w:t>
      </w:r>
      <w:r w:rsidR="009772B2" w:rsidRPr="00B971FF">
        <w:rPr>
          <w:rFonts w:asciiTheme="minorEastAsia" w:eastAsiaTheme="minorEastAsia" w:hAnsiTheme="minorEastAsia" w:cstheme="minorBidi" w:hint="eastAsia"/>
          <w:szCs w:val="24"/>
        </w:rPr>
        <w:t>课题、重大计划项目、国家杰青等国家级项目支持下，并在第一完成</w:t>
      </w:r>
      <w:r w:rsidR="005F1BA4" w:rsidRPr="00B971FF">
        <w:rPr>
          <w:rFonts w:asciiTheme="minorEastAsia" w:eastAsiaTheme="minorEastAsia" w:hAnsiTheme="minorEastAsia" w:cstheme="minorBidi" w:hint="eastAsia"/>
          <w:szCs w:val="24"/>
        </w:rPr>
        <w:t>人的具体领导和指导下，努力完成各项科研任务。合作关系主次清晰，和谐有效，周围同事和实验室领导都可以作证。</w:t>
      </w:r>
    </w:p>
    <w:p w:rsidR="00EB79BA" w:rsidRDefault="00EB79BA" w:rsidP="00EB79BA">
      <w:pPr>
        <w:pStyle w:val="a5"/>
        <w:ind w:firstLine="482"/>
        <w:jc w:val="center"/>
        <w:rPr>
          <w:rFonts w:ascii="宋体" w:hAnsi="宋体"/>
          <w:b/>
          <w:bCs/>
          <w:color w:val="0D0D0D"/>
          <w:szCs w:val="28"/>
        </w:rPr>
      </w:pPr>
      <w:r>
        <w:rPr>
          <w:rFonts w:ascii="宋体" w:hAnsi="宋体" w:hint="eastAsia"/>
          <w:b/>
          <w:bCs/>
          <w:color w:val="0D0D0D"/>
          <w:szCs w:val="28"/>
        </w:rPr>
        <w:t xml:space="preserve">                            </w:t>
      </w:r>
    </w:p>
    <w:p w:rsidR="00EB79BA" w:rsidRDefault="00EB79BA" w:rsidP="00EB79BA">
      <w:pPr>
        <w:pStyle w:val="a5"/>
        <w:ind w:firstLine="482"/>
        <w:jc w:val="center"/>
        <w:rPr>
          <w:rFonts w:ascii="宋体" w:hAnsi="宋体"/>
          <w:b/>
          <w:bCs/>
          <w:color w:val="0D0D0D"/>
          <w:szCs w:val="28"/>
        </w:rPr>
      </w:pPr>
      <w:r>
        <w:rPr>
          <w:rFonts w:ascii="宋体" w:hAnsi="宋体" w:hint="eastAsia"/>
          <w:b/>
          <w:bCs/>
          <w:color w:val="0D0D0D"/>
          <w:szCs w:val="28"/>
        </w:rPr>
        <w:t xml:space="preserve">                                    第一完成人签名：</w:t>
      </w:r>
      <w:r w:rsidR="0089581F">
        <w:rPr>
          <w:rFonts w:ascii="宋体" w:hAnsi="宋体" w:hint="eastAsia"/>
          <w:b/>
          <w:bCs/>
          <w:color w:val="0D0D0D"/>
          <w:szCs w:val="28"/>
        </w:rPr>
        <w:t>袁东亮</w:t>
      </w:r>
    </w:p>
    <w:p w:rsidR="00A30F8B" w:rsidRDefault="00EB79BA" w:rsidP="00A30F8B">
      <w:pPr>
        <w:widowControl/>
        <w:jc w:val="center"/>
        <w:rPr>
          <w:rFonts w:ascii="宋体" w:hAnsi="宋体"/>
          <w:b/>
          <w:color w:val="0D0D0D"/>
          <w:sz w:val="28"/>
        </w:rPr>
      </w:pPr>
      <w:r>
        <w:rPr>
          <w:rFonts w:ascii="宋体" w:hAnsi="宋体"/>
          <w:b/>
          <w:bCs/>
          <w:color w:val="0D0D0D"/>
          <w:szCs w:val="28"/>
        </w:rPr>
        <w:br w:type="page"/>
      </w:r>
      <w:r w:rsidR="00A30F8B">
        <w:rPr>
          <w:rFonts w:ascii="宋体" w:hAnsi="宋体" w:hint="eastAsia"/>
          <w:b/>
          <w:color w:val="0D0D0D"/>
          <w:sz w:val="28"/>
        </w:rPr>
        <w:lastRenderedPageBreak/>
        <w:t>完成人合作关系情况汇总表</w:t>
      </w:r>
    </w:p>
    <w:p w:rsidR="00A30F8B" w:rsidRDefault="00A30F8B" w:rsidP="00A30F8B">
      <w:pPr>
        <w:pStyle w:val="a5"/>
        <w:ind w:firstLineChars="0" w:firstLine="0"/>
        <w:jc w:val="center"/>
        <w:rPr>
          <w:rFonts w:ascii="宋体" w:hAnsi="宋体"/>
          <w:b/>
          <w:color w:val="0D0D0D"/>
          <w:szCs w:val="24"/>
        </w:rPr>
      </w:pP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992"/>
        <w:gridCol w:w="1134"/>
        <w:gridCol w:w="850"/>
        <w:gridCol w:w="3261"/>
        <w:gridCol w:w="850"/>
        <w:gridCol w:w="567"/>
      </w:tblGrid>
      <w:tr w:rsidR="00A30F8B" w:rsidTr="00674E57">
        <w:tc>
          <w:tcPr>
            <w:tcW w:w="534"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序号</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合作方式</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合作者</w:t>
            </w:r>
            <w:r>
              <w:rPr>
                <w:color w:val="000000"/>
                <w:sz w:val="24"/>
                <w:szCs w:val="24"/>
              </w:rPr>
              <w:t>/</w:t>
            </w:r>
          </w:p>
          <w:p w:rsidR="00A30F8B" w:rsidRDefault="00A30F8B" w:rsidP="00A30F8B">
            <w:pPr>
              <w:spacing w:beforeLines="50" w:before="120" w:afterLines="50" w:after="120"/>
              <w:jc w:val="center"/>
              <w:rPr>
                <w:color w:val="000000"/>
                <w:sz w:val="24"/>
                <w:szCs w:val="24"/>
              </w:rPr>
            </w:pPr>
            <w:r>
              <w:rPr>
                <w:rFonts w:hint="eastAsia"/>
                <w:color w:val="000000"/>
                <w:sz w:val="24"/>
                <w:szCs w:val="24"/>
              </w:rPr>
              <w:t>项目排名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合作时间</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合作成果</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证明材料</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A30F8B" w:rsidRDefault="00A30F8B" w:rsidP="00A30F8B">
            <w:pPr>
              <w:spacing w:beforeLines="50" w:before="120" w:afterLines="50" w:after="120"/>
              <w:jc w:val="center"/>
              <w:rPr>
                <w:color w:val="000000"/>
                <w:sz w:val="24"/>
                <w:szCs w:val="24"/>
              </w:rPr>
            </w:pPr>
            <w:r>
              <w:rPr>
                <w:rFonts w:hint="eastAsia"/>
                <w:color w:val="000000"/>
                <w:sz w:val="24"/>
                <w:szCs w:val="24"/>
              </w:rPr>
              <w:t>备注</w:t>
            </w:r>
          </w:p>
        </w:tc>
      </w:tr>
      <w:tr w:rsidR="00A30F8B" w:rsidTr="00674E57">
        <w:tc>
          <w:tcPr>
            <w:tcW w:w="534"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rFonts w:hint="eastAsia"/>
                <w:color w:val="000000"/>
                <w:sz w:val="24"/>
                <w:szCs w:val="24"/>
              </w:rPr>
              <w:t>本人</w:t>
            </w:r>
          </w:p>
        </w:tc>
        <w:tc>
          <w:tcPr>
            <w:tcW w:w="1134"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rFonts w:hint="eastAsia"/>
                <w:color w:val="000000"/>
                <w:sz w:val="24"/>
                <w:szCs w:val="24"/>
              </w:rPr>
              <w:t>袁东亮</w:t>
            </w:r>
            <w:r>
              <w:rPr>
                <w:rFonts w:hint="eastAsia"/>
                <w:color w:val="000000"/>
                <w:sz w:val="24"/>
                <w:szCs w:val="24"/>
              </w:rPr>
              <w:t>/1</w:t>
            </w:r>
          </w:p>
        </w:tc>
        <w:tc>
          <w:tcPr>
            <w:tcW w:w="850"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color w:val="000000"/>
                <w:sz w:val="24"/>
                <w:szCs w:val="24"/>
              </w:rPr>
              <w:t>2006</w:t>
            </w:r>
            <w:r>
              <w:rPr>
                <w:rFonts w:hint="eastAsia"/>
                <w:color w:val="000000"/>
                <w:sz w:val="24"/>
                <w:szCs w:val="24"/>
              </w:rPr>
              <w:t>年</w:t>
            </w:r>
            <w:r>
              <w:rPr>
                <w:color w:val="000000"/>
                <w:sz w:val="24"/>
                <w:szCs w:val="24"/>
              </w:rPr>
              <w:t>1</w:t>
            </w:r>
            <w:r>
              <w:rPr>
                <w:rFonts w:hint="eastAsia"/>
                <w:color w:val="000000"/>
                <w:sz w:val="24"/>
                <w:szCs w:val="24"/>
              </w:rPr>
              <w:t>月</w:t>
            </w:r>
            <w:r>
              <w:rPr>
                <w:color w:val="000000"/>
                <w:sz w:val="24"/>
                <w:szCs w:val="24"/>
              </w:rPr>
              <w:t>1</w:t>
            </w:r>
            <w:r>
              <w:rPr>
                <w:rFonts w:hint="eastAsia"/>
                <w:color w:val="000000"/>
                <w:sz w:val="24"/>
                <w:szCs w:val="24"/>
              </w:rPr>
              <w:t>日</w:t>
            </w:r>
            <w:r>
              <w:rPr>
                <w:color w:val="000000"/>
                <w:sz w:val="24"/>
                <w:szCs w:val="24"/>
              </w:rPr>
              <w:t>-201</w:t>
            </w:r>
            <w:r>
              <w:rPr>
                <w:rFonts w:hint="eastAsia"/>
                <w:color w:val="000000"/>
                <w:sz w:val="24"/>
                <w:szCs w:val="24"/>
              </w:rPr>
              <w:t>1</w:t>
            </w:r>
            <w:r>
              <w:rPr>
                <w:rFonts w:hint="eastAsia"/>
                <w:color w:val="000000"/>
                <w:sz w:val="24"/>
                <w:szCs w:val="24"/>
              </w:rPr>
              <w:t>年</w:t>
            </w:r>
            <w:r>
              <w:rPr>
                <w:rFonts w:hint="eastAsia"/>
                <w:color w:val="000000"/>
                <w:sz w:val="24"/>
                <w:szCs w:val="24"/>
              </w:rPr>
              <w:t>7</w:t>
            </w:r>
            <w:r>
              <w:rPr>
                <w:rFonts w:hint="eastAsia"/>
                <w:color w:val="000000"/>
                <w:sz w:val="24"/>
                <w:szCs w:val="24"/>
              </w:rPr>
              <w:t>月</w:t>
            </w:r>
            <w:r>
              <w:rPr>
                <w:rFonts w:hint="eastAsia"/>
                <w:color w:val="000000"/>
                <w:sz w:val="24"/>
                <w:szCs w:val="24"/>
              </w:rPr>
              <w:t>15</w:t>
            </w:r>
            <w:r>
              <w:rPr>
                <w:rFonts w:hint="eastAsia"/>
                <w:color w:val="000000"/>
                <w:sz w:val="24"/>
                <w:szCs w:val="24"/>
              </w:rPr>
              <w:t>日</w:t>
            </w:r>
          </w:p>
        </w:tc>
        <w:tc>
          <w:tcPr>
            <w:tcW w:w="3261" w:type="dxa"/>
            <w:tcBorders>
              <w:top w:val="single" w:sz="4" w:space="0" w:color="000000"/>
              <w:left w:val="single" w:sz="4" w:space="0" w:color="000000"/>
              <w:bottom w:val="single" w:sz="4" w:space="0" w:color="000000"/>
              <w:right w:val="single" w:sz="4" w:space="0" w:color="000000"/>
            </w:tcBorders>
            <w:hideMark/>
          </w:tcPr>
          <w:p w:rsidR="00A30F8B" w:rsidRPr="00495DD5" w:rsidRDefault="00A30F8B" w:rsidP="00A30F8B">
            <w:pPr>
              <w:pStyle w:val="a6"/>
              <w:numPr>
                <w:ilvl w:val="0"/>
                <w:numId w:val="8"/>
              </w:numPr>
              <w:ind w:firstLineChars="0"/>
              <w:rPr>
                <w:rFonts w:asciiTheme="minorEastAsia" w:hAnsiTheme="minorEastAsia"/>
                <w:sz w:val="24"/>
                <w:szCs w:val="24"/>
              </w:rPr>
            </w:pPr>
            <w:r w:rsidRPr="00495DD5">
              <w:rPr>
                <w:rFonts w:eastAsia="MS PMincho"/>
                <w:color w:val="000000"/>
                <w:sz w:val="24"/>
                <w:szCs w:val="24"/>
              </w:rPr>
              <w:t xml:space="preserve">Forcing of Indian Ocean Dipole on the </w:t>
            </w:r>
            <w:proofErr w:type="spellStart"/>
            <w:r w:rsidRPr="00495DD5">
              <w:rPr>
                <w:rFonts w:eastAsia="MS PMincho"/>
                <w:color w:val="000000"/>
                <w:sz w:val="24"/>
                <w:szCs w:val="24"/>
              </w:rPr>
              <w:t>interannual</w:t>
            </w:r>
            <w:proofErr w:type="spellEnd"/>
            <w:r w:rsidRPr="00495DD5">
              <w:rPr>
                <w:rFonts w:eastAsia="MS PMincho"/>
                <w:color w:val="000000"/>
                <w:sz w:val="24"/>
                <w:szCs w:val="24"/>
              </w:rPr>
              <w:t xml:space="preserve"> variations of the tropical Pacific Ocean: Roles of the Indonesian </w:t>
            </w:r>
            <w:proofErr w:type="spellStart"/>
            <w:r w:rsidRPr="00495DD5">
              <w:rPr>
                <w:rFonts w:eastAsia="MS PMincho"/>
                <w:color w:val="000000"/>
                <w:sz w:val="24"/>
                <w:szCs w:val="24"/>
              </w:rPr>
              <w:t>Throughflow</w:t>
            </w:r>
            <w:proofErr w:type="spellEnd"/>
            <w:r w:rsidRPr="00495DD5">
              <w:rPr>
                <w:color w:val="000000"/>
                <w:sz w:val="24"/>
                <w:szCs w:val="24"/>
              </w:rPr>
              <w:t xml:space="preserve">. </w:t>
            </w:r>
          </w:p>
          <w:p w:rsidR="00A30F8B" w:rsidRPr="00495DD5" w:rsidRDefault="00A30F8B" w:rsidP="00A30F8B">
            <w:pPr>
              <w:pStyle w:val="a6"/>
              <w:numPr>
                <w:ilvl w:val="0"/>
                <w:numId w:val="8"/>
              </w:numPr>
              <w:ind w:firstLineChars="0"/>
              <w:rPr>
                <w:rFonts w:asciiTheme="minorEastAsia" w:hAnsiTheme="minorEastAsia"/>
                <w:sz w:val="24"/>
                <w:szCs w:val="24"/>
              </w:rPr>
            </w:pPr>
            <w:r w:rsidRPr="00495DD5">
              <w:rPr>
                <w:color w:val="000000"/>
                <w:sz w:val="24"/>
                <w:szCs w:val="24"/>
              </w:rPr>
              <w:t>Roles of equatorial waves and western boundary reflection in the seasonal circulation of the equatorial Indian Ocean.</w:t>
            </w:r>
            <w:r w:rsidRPr="00495DD5">
              <w:rPr>
                <w:rFonts w:asciiTheme="minorEastAsia" w:hAnsiTheme="minorEastAsia"/>
                <w:sz w:val="24"/>
                <w:szCs w:val="24"/>
              </w:rPr>
              <w:t xml:space="preserve"> </w:t>
            </w:r>
          </w:p>
          <w:p w:rsidR="00A30F8B" w:rsidRPr="00495DD5" w:rsidRDefault="00A30F8B" w:rsidP="00A30F8B">
            <w:pPr>
              <w:pStyle w:val="a6"/>
              <w:numPr>
                <w:ilvl w:val="0"/>
                <w:numId w:val="8"/>
              </w:numPr>
              <w:ind w:firstLineChars="0"/>
              <w:rPr>
                <w:rFonts w:asciiTheme="minorEastAsia" w:hAnsiTheme="minorEastAsia"/>
                <w:sz w:val="24"/>
                <w:szCs w:val="24"/>
              </w:rPr>
            </w:pPr>
            <w:r w:rsidRPr="00495DD5">
              <w:rPr>
                <w:color w:val="000000"/>
                <w:sz w:val="24"/>
                <w:szCs w:val="24"/>
              </w:rPr>
              <w:t>Long wave dynamics of sea level variations during Indian Ocean Dipole events.</w:t>
            </w:r>
            <w:r w:rsidRPr="00495DD5">
              <w:rPr>
                <w:rFonts w:asciiTheme="minorEastAsia" w:hAnsiTheme="minorEastAsia"/>
                <w:sz w:val="24"/>
                <w:szCs w:val="24"/>
              </w:rPr>
              <w:t xml:space="preserve"> </w:t>
            </w:r>
          </w:p>
          <w:p w:rsidR="00A30F8B" w:rsidRPr="00495DD5" w:rsidRDefault="00A30F8B" w:rsidP="00A30F8B">
            <w:pPr>
              <w:pStyle w:val="a6"/>
              <w:numPr>
                <w:ilvl w:val="0"/>
                <w:numId w:val="8"/>
              </w:numPr>
              <w:ind w:firstLineChars="0"/>
              <w:rPr>
                <w:rFonts w:asciiTheme="minorEastAsia" w:hAnsiTheme="minorEastAsia"/>
                <w:sz w:val="24"/>
                <w:szCs w:val="24"/>
              </w:rPr>
            </w:pPr>
            <w:r w:rsidRPr="00495DD5">
              <w:rPr>
                <w:color w:val="000000"/>
                <w:sz w:val="24"/>
                <w:szCs w:val="24"/>
              </w:rPr>
              <w:t>Surface Kuroshio path in the Luzon Strait area derived from satellite remote sensing data.</w:t>
            </w:r>
            <w:r w:rsidRPr="00495DD5">
              <w:rPr>
                <w:i/>
                <w:color w:val="000000"/>
                <w:sz w:val="24"/>
                <w:szCs w:val="24"/>
              </w:rPr>
              <w:t xml:space="preserve"> </w:t>
            </w:r>
          </w:p>
          <w:p w:rsidR="00A30F8B" w:rsidRPr="00495DD5" w:rsidRDefault="00A30F8B" w:rsidP="00A30F8B">
            <w:pPr>
              <w:pStyle w:val="a6"/>
              <w:numPr>
                <w:ilvl w:val="0"/>
                <w:numId w:val="8"/>
              </w:numPr>
              <w:ind w:firstLineChars="0"/>
              <w:rPr>
                <w:color w:val="000000"/>
                <w:sz w:val="24"/>
                <w:szCs w:val="24"/>
              </w:rPr>
            </w:pPr>
            <w:r w:rsidRPr="00495DD5">
              <w:rPr>
                <w:color w:val="000000"/>
                <w:sz w:val="24"/>
                <w:szCs w:val="24"/>
              </w:rPr>
              <w:t xml:space="preserve">Hysteresis and Dynamics of a Western Boundary Current Flowing by a Gap Forced by Impingement of </w:t>
            </w:r>
            <w:proofErr w:type="spellStart"/>
            <w:r w:rsidRPr="00495DD5">
              <w:rPr>
                <w:color w:val="000000"/>
                <w:sz w:val="24"/>
                <w:szCs w:val="24"/>
              </w:rPr>
              <w:t>Meso</w:t>
            </w:r>
            <w:proofErr w:type="spellEnd"/>
            <w:r w:rsidRPr="00495DD5">
              <w:rPr>
                <w:color w:val="000000"/>
                <w:sz w:val="24"/>
                <w:szCs w:val="24"/>
              </w:rPr>
              <w:t xml:space="preserve">-scale Eddies. </w:t>
            </w:r>
          </w:p>
          <w:p w:rsidR="00A30F8B" w:rsidRPr="00A30F8B" w:rsidRDefault="00A30F8B" w:rsidP="00A30F8B">
            <w:pPr>
              <w:pStyle w:val="a6"/>
              <w:numPr>
                <w:ilvl w:val="0"/>
                <w:numId w:val="8"/>
              </w:numPr>
              <w:ind w:firstLineChars="0"/>
              <w:rPr>
                <w:color w:val="000000"/>
                <w:sz w:val="24"/>
                <w:szCs w:val="24"/>
              </w:rPr>
            </w:pPr>
            <w:bookmarkStart w:id="3" w:name="OLE_LINK50"/>
            <w:bookmarkStart w:id="4" w:name="OLE_LINK51"/>
            <w:r w:rsidRPr="00A30F8B">
              <w:rPr>
                <w:color w:val="000000"/>
                <w:sz w:val="24"/>
                <w:szCs w:val="24"/>
              </w:rPr>
              <w:t xml:space="preserve">Anti-cyclonic eddies northwest of Luzon in summer-fall observed by satellite altimeters. </w:t>
            </w:r>
          </w:p>
          <w:bookmarkEnd w:id="3"/>
          <w:bookmarkEnd w:id="4"/>
          <w:p w:rsidR="00A30F8B" w:rsidRDefault="00A30F8B" w:rsidP="00A30F8B">
            <w:pPr>
              <w:pStyle w:val="a6"/>
              <w:numPr>
                <w:ilvl w:val="0"/>
                <w:numId w:val="8"/>
              </w:numPr>
              <w:ind w:firstLineChars="0"/>
              <w:rPr>
                <w:color w:val="000000"/>
                <w:sz w:val="24"/>
                <w:szCs w:val="24"/>
              </w:rPr>
            </w:pPr>
            <w:r w:rsidRPr="00495DD5">
              <w:rPr>
                <w:color w:val="000000"/>
                <w:sz w:val="24"/>
                <w:szCs w:val="24"/>
              </w:rPr>
              <w:t>Cross-shelf circulation in the Yellow and East China Seas indicated by MODIS satellite observations.</w:t>
            </w:r>
          </w:p>
          <w:p w:rsidR="00A30F8B" w:rsidRPr="0099637A" w:rsidRDefault="00A30F8B" w:rsidP="0099637A">
            <w:pPr>
              <w:pStyle w:val="a6"/>
              <w:numPr>
                <w:ilvl w:val="0"/>
                <w:numId w:val="8"/>
              </w:numPr>
              <w:ind w:firstLineChars="0"/>
              <w:rPr>
                <w:color w:val="000000"/>
                <w:sz w:val="24"/>
                <w:szCs w:val="24"/>
              </w:rPr>
            </w:pPr>
            <w:bookmarkStart w:id="5" w:name="_GoBack"/>
            <w:bookmarkEnd w:id="5"/>
            <w:r w:rsidRPr="0099637A">
              <w:rPr>
                <w:color w:val="000000"/>
                <w:sz w:val="24"/>
                <w:szCs w:val="24"/>
              </w:rPr>
              <w:t>Dynamics of the cross-shelf circulation in the Yellow and East China Seas in winter</w:t>
            </w:r>
            <w:r w:rsidRPr="0099637A">
              <w:rPr>
                <w:rFonts w:hint="eastAsia"/>
                <w:color w:val="000000"/>
                <w:sz w:val="24"/>
                <w:szCs w:val="24"/>
              </w:rPr>
              <w:t xml:space="preserve">. </w:t>
            </w:r>
            <w:r w:rsidRPr="0099637A">
              <w:rPr>
                <w:b/>
                <w:szCs w:val="24"/>
                <w:shd w:val="clear" w:color="auto" w:fill="FFFFFF"/>
              </w:rPr>
              <w:br w:type="page"/>
            </w:r>
          </w:p>
        </w:tc>
        <w:tc>
          <w:tcPr>
            <w:tcW w:w="850"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rFonts w:hint="eastAsia"/>
                <w:color w:val="000000"/>
                <w:sz w:val="24"/>
                <w:szCs w:val="24"/>
              </w:rPr>
              <w:t>代表性论文专著</w:t>
            </w:r>
            <w:r>
              <w:rPr>
                <w:rFonts w:hint="eastAsia"/>
                <w:color w:val="000000"/>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p>
        </w:tc>
      </w:tr>
      <w:tr w:rsidR="00A30F8B" w:rsidTr="00674E57">
        <w:tc>
          <w:tcPr>
            <w:tcW w:w="534"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学生和课题组成员</w:t>
            </w:r>
          </w:p>
        </w:tc>
        <w:tc>
          <w:tcPr>
            <w:tcW w:w="1134"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王晶</w:t>
            </w:r>
            <w:r>
              <w:rPr>
                <w:rFonts w:hint="eastAsia"/>
                <w:color w:val="000000"/>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color w:val="000000"/>
                <w:sz w:val="24"/>
                <w:szCs w:val="24"/>
              </w:rPr>
              <w:t>2006</w:t>
            </w:r>
            <w:r>
              <w:rPr>
                <w:rFonts w:hint="eastAsia"/>
                <w:color w:val="000000"/>
                <w:sz w:val="24"/>
                <w:szCs w:val="24"/>
              </w:rPr>
              <w:t>年</w:t>
            </w:r>
            <w:r>
              <w:rPr>
                <w:color w:val="000000"/>
                <w:sz w:val="24"/>
                <w:szCs w:val="24"/>
              </w:rPr>
              <w:t>-</w:t>
            </w:r>
            <w:r>
              <w:rPr>
                <w:rFonts w:hint="eastAsia"/>
                <w:color w:val="000000"/>
                <w:sz w:val="24"/>
                <w:szCs w:val="24"/>
              </w:rPr>
              <w:t>2011</w:t>
            </w:r>
            <w:r>
              <w:rPr>
                <w:rFonts w:hint="eastAsia"/>
                <w:color w:val="000000"/>
                <w:sz w:val="24"/>
                <w:szCs w:val="24"/>
              </w:rPr>
              <w:t>年</w:t>
            </w:r>
            <w:r>
              <w:rPr>
                <w:rFonts w:hint="eastAsia"/>
                <w:color w:val="000000"/>
                <w:sz w:val="24"/>
                <w:szCs w:val="24"/>
              </w:rPr>
              <w:t>7</w:t>
            </w:r>
            <w:r>
              <w:rPr>
                <w:rFonts w:hint="eastAsia"/>
                <w:color w:val="000000"/>
                <w:sz w:val="24"/>
                <w:szCs w:val="24"/>
              </w:rPr>
              <w:lastRenderedPageBreak/>
              <w:t>月</w:t>
            </w:r>
          </w:p>
        </w:tc>
        <w:tc>
          <w:tcPr>
            <w:tcW w:w="3261"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sidRPr="000D14A5">
              <w:rPr>
                <w:rFonts w:eastAsia="MS PMincho"/>
                <w:color w:val="000000"/>
                <w:sz w:val="24"/>
                <w:szCs w:val="24"/>
              </w:rPr>
              <w:lastRenderedPageBreak/>
              <w:t xml:space="preserve">Forcing of Indian Ocean Dipole on the </w:t>
            </w:r>
            <w:proofErr w:type="spellStart"/>
            <w:r w:rsidRPr="000D14A5">
              <w:rPr>
                <w:rFonts w:eastAsia="MS PMincho"/>
                <w:color w:val="000000"/>
                <w:sz w:val="24"/>
                <w:szCs w:val="24"/>
              </w:rPr>
              <w:t>interannual</w:t>
            </w:r>
            <w:proofErr w:type="spellEnd"/>
            <w:r w:rsidRPr="000D14A5">
              <w:rPr>
                <w:rFonts w:eastAsia="MS PMincho"/>
                <w:color w:val="000000"/>
                <w:sz w:val="24"/>
                <w:szCs w:val="24"/>
              </w:rPr>
              <w:t xml:space="preserve"> variations of the tropical Pacific Ocean: Roles of the Indonesian </w:t>
            </w:r>
            <w:proofErr w:type="spellStart"/>
            <w:r w:rsidRPr="000D14A5">
              <w:rPr>
                <w:rFonts w:eastAsia="MS PMincho"/>
                <w:color w:val="000000"/>
                <w:sz w:val="24"/>
                <w:szCs w:val="24"/>
              </w:rPr>
              <w:lastRenderedPageBreak/>
              <w:t>Throughflow</w:t>
            </w:r>
            <w:proofErr w:type="spellEnd"/>
            <w:r w:rsidRPr="000D14A5">
              <w:rPr>
                <w:rFonts w:hint="eastAsia"/>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lastRenderedPageBreak/>
              <w:t>代表性论文</w:t>
            </w:r>
            <w:r>
              <w:rPr>
                <w:rFonts w:hint="eastAsia"/>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p>
        </w:tc>
      </w:tr>
      <w:tr w:rsidR="00A30F8B" w:rsidTr="00674E57">
        <w:tc>
          <w:tcPr>
            <w:tcW w:w="534"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color w:val="000000"/>
                <w:sz w:val="24"/>
                <w:szCs w:val="24"/>
              </w:rPr>
              <w:lastRenderedPageBreak/>
              <w:t>3</w:t>
            </w:r>
          </w:p>
        </w:tc>
        <w:tc>
          <w:tcPr>
            <w:tcW w:w="992"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课题组成员</w:t>
            </w:r>
          </w:p>
        </w:tc>
        <w:tc>
          <w:tcPr>
            <w:tcW w:w="1134"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周慧</w:t>
            </w:r>
            <w:r>
              <w:rPr>
                <w:rFonts w:hint="eastAsia"/>
                <w:color w:val="000000"/>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color w:val="000000"/>
                <w:sz w:val="24"/>
                <w:szCs w:val="24"/>
              </w:rPr>
              <w:t>2006</w:t>
            </w:r>
            <w:r>
              <w:rPr>
                <w:rFonts w:hint="eastAsia"/>
                <w:color w:val="000000"/>
                <w:sz w:val="24"/>
                <w:szCs w:val="24"/>
              </w:rPr>
              <w:t>年</w:t>
            </w:r>
            <w:r>
              <w:rPr>
                <w:color w:val="000000"/>
                <w:sz w:val="24"/>
                <w:szCs w:val="24"/>
              </w:rPr>
              <w:t>9</w:t>
            </w:r>
            <w:r>
              <w:rPr>
                <w:rFonts w:hint="eastAsia"/>
                <w:color w:val="000000"/>
                <w:sz w:val="24"/>
                <w:szCs w:val="24"/>
              </w:rPr>
              <w:t>月</w:t>
            </w:r>
            <w:r>
              <w:rPr>
                <w:color w:val="000000"/>
                <w:sz w:val="24"/>
                <w:szCs w:val="24"/>
              </w:rPr>
              <w:t>-</w:t>
            </w:r>
            <w:r>
              <w:rPr>
                <w:rFonts w:hint="eastAsia"/>
                <w:color w:val="000000"/>
                <w:sz w:val="24"/>
                <w:szCs w:val="24"/>
              </w:rPr>
              <w:t>2011</w:t>
            </w:r>
            <w:r>
              <w:rPr>
                <w:rFonts w:hint="eastAsia"/>
                <w:color w:val="000000"/>
                <w:sz w:val="24"/>
                <w:szCs w:val="24"/>
              </w:rPr>
              <w:t>年</w:t>
            </w:r>
            <w:r>
              <w:rPr>
                <w:rFonts w:hint="eastAsia"/>
                <w:color w:val="000000"/>
                <w:sz w:val="24"/>
                <w:szCs w:val="24"/>
              </w:rPr>
              <w:t>7</w:t>
            </w:r>
            <w:r>
              <w:rPr>
                <w:rFonts w:hint="eastAsia"/>
                <w:color w:val="000000"/>
                <w:sz w:val="24"/>
                <w:szCs w:val="24"/>
              </w:rPr>
              <w:t>月</w:t>
            </w:r>
          </w:p>
        </w:tc>
        <w:tc>
          <w:tcPr>
            <w:tcW w:w="3261"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sidRPr="000D14A5">
              <w:rPr>
                <w:rFonts w:eastAsia="MS PMincho"/>
                <w:color w:val="000000"/>
                <w:sz w:val="24"/>
                <w:szCs w:val="24"/>
              </w:rPr>
              <w:t xml:space="preserve">Forcing of Indian Ocean Dipole on the </w:t>
            </w:r>
            <w:proofErr w:type="spellStart"/>
            <w:r w:rsidRPr="000D14A5">
              <w:rPr>
                <w:rFonts w:eastAsia="MS PMincho"/>
                <w:color w:val="000000"/>
                <w:sz w:val="24"/>
                <w:szCs w:val="24"/>
              </w:rPr>
              <w:t>interannual</w:t>
            </w:r>
            <w:proofErr w:type="spellEnd"/>
            <w:r w:rsidRPr="000D14A5">
              <w:rPr>
                <w:rFonts w:eastAsia="MS PMincho"/>
                <w:color w:val="000000"/>
                <w:sz w:val="24"/>
                <w:szCs w:val="24"/>
              </w:rPr>
              <w:t xml:space="preserve"> variations of the tropical Pacific Ocean: Roles of the Indonesian </w:t>
            </w:r>
            <w:proofErr w:type="spellStart"/>
            <w:r w:rsidRPr="000D14A5">
              <w:rPr>
                <w:rFonts w:eastAsia="MS PMincho"/>
                <w:color w:val="000000"/>
                <w:sz w:val="24"/>
                <w:szCs w:val="24"/>
              </w:rPr>
              <w:t>Throughflow</w:t>
            </w:r>
            <w:proofErr w:type="spellEnd"/>
            <w:r w:rsidRPr="000D14A5">
              <w:rPr>
                <w:rFonts w:hint="eastAsia"/>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代表性论文</w:t>
            </w:r>
            <w:r>
              <w:rPr>
                <w:rFonts w:hint="eastAsia"/>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p>
        </w:tc>
      </w:tr>
      <w:tr w:rsidR="00A30F8B" w:rsidTr="00674E57">
        <w:tc>
          <w:tcPr>
            <w:tcW w:w="534"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课题组成员</w:t>
            </w:r>
          </w:p>
        </w:tc>
        <w:tc>
          <w:tcPr>
            <w:tcW w:w="1134"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王铮</w:t>
            </w:r>
            <w:r>
              <w:rPr>
                <w:rFonts w:hint="eastAsia"/>
                <w:color w:val="000000"/>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color w:val="000000"/>
                <w:sz w:val="24"/>
                <w:szCs w:val="24"/>
              </w:rPr>
              <w:t>2009</w:t>
            </w:r>
            <w:r>
              <w:rPr>
                <w:rFonts w:hint="eastAsia"/>
                <w:color w:val="000000"/>
                <w:sz w:val="24"/>
                <w:szCs w:val="24"/>
              </w:rPr>
              <w:t>年</w:t>
            </w:r>
            <w:r>
              <w:rPr>
                <w:color w:val="000000"/>
                <w:sz w:val="24"/>
                <w:szCs w:val="24"/>
              </w:rPr>
              <w:t>9</w:t>
            </w:r>
            <w:r>
              <w:rPr>
                <w:rFonts w:hint="eastAsia"/>
                <w:color w:val="000000"/>
                <w:sz w:val="24"/>
                <w:szCs w:val="24"/>
              </w:rPr>
              <w:t>月</w:t>
            </w:r>
            <w:r>
              <w:rPr>
                <w:color w:val="000000"/>
                <w:sz w:val="24"/>
                <w:szCs w:val="24"/>
              </w:rPr>
              <w:t>-</w:t>
            </w:r>
            <w:r>
              <w:rPr>
                <w:rFonts w:hint="eastAsia"/>
                <w:color w:val="000000"/>
                <w:sz w:val="24"/>
                <w:szCs w:val="24"/>
              </w:rPr>
              <w:t>2011</w:t>
            </w:r>
            <w:r>
              <w:rPr>
                <w:rFonts w:hint="eastAsia"/>
                <w:color w:val="000000"/>
                <w:sz w:val="24"/>
                <w:szCs w:val="24"/>
              </w:rPr>
              <w:t>年</w:t>
            </w:r>
            <w:r>
              <w:rPr>
                <w:rFonts w:hint="eastAsia"/>
                <w:color w:val="000000"/>
                <w:sz w:val="24"/>
                <w:szCs w:val="24"/>
              </w:rPr>
              <w:t>7</w:t>
            </w:r>
            <w:r>
              <w:rPr>
                <w:rFonts w:hint="eastAsia"/>
                <w:color w:val="000000"/>
                <w:sz w:val="24"/>
                <w:szCs w:val="24"/>
              </w:rPr>
              <w:t>月</w:t>
            </w:r>
          </w:p>
        </w:tc>
        <w:tc>
          <w:tcPr>
            <w:tcW w:w="3261" w:type="dxa"/>
            <w:tcBorders>
              <w:top w:val="single" w:sz="4" w:space="0" w:color="000000"/>
              <w:left w:val="single" w:sz="4" w:space="0" w:color="000000"/>
              <w:bottom w:val="single" w:sz="4" w:space="0" w:color="000000"/>
              <w:right w:val="single" w:sz="4" w:space="0" w:color="000000"/>
            </w:tcBorders>
          </w:tcPr>
          <w:p w:rsidR="00A30F8B" w:rsidRPr="00495DD5" w:rsidRDefault="00A30F8B" w:rsidP="00674E57">
            <w:pPr>
              <w:ind w:leftChars="-51" w:left="1" w:hangingChars="45" w:hanging="108"/>
              <w:jc w:val="left"/>
              <w:rPr>
                <w:color w:val="000000"/>
                <w:sz w:val="24"/>
                <w:szCs w:val="24"/>
              </w:rPr>
            </w:pPr>
            <w:r w:rsidRPr="00495DD5">
              <w:rPr>
                <w:color w:val="000000"/>
                <w:sz w:val="24"/>
                <w:szCs w:val="24"/>
              </w:rPr>
              <w:t xml:space="preserve">Hysteresis and Dynamics of a Western Boundary Current Flowing by a Gap Forced by Impingement of </w:t>
            </w:r>
            <w:proofErr w:type="spellStart"/>
            <w:r w:rsidRPr="00495DD5">
              <w:rPr>
                <w:color w:val="000000"/>
                <w:sz w:val="24"/>
                <w:szCs w:val="24"/>
              </w:rPr>
              <w:t>Meso</w:t>
            </w:r>
            <w:proofErr w:type="spellEnd"/>
            <w:r w:rsidRPr="00495DD5">
              <w:rPr>
                <w:color w:val="000000"/>
                <w:sz w:val="24"/>
                <w:szCs w:val="24"/>
              </w:rPr>
              <w:t xml:space="preserve">-scale Eddies. </w:t>
            </w:r>
          </w:p>
          <w:p w:rsidR="00A30F8B" w:rsidRDefault="00A30F8B" w:rsidP="00A30F8B">
            <w:pPr>
              <w:spacing w:beforeLines="50" w:before="120" w:afterLines="50" w:after="120"/>
              <w:rPr>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代表性论文</w:t>
            </w:r>
            <w:r>
              <w:rPr>
                <w:rFonts w:hint="eastAsia"/>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p>
        </w:tc>
      </w:tr>
      <w:tr w:rsidR="00A30F8B" w:rsidTr="00674E57">
        <w:tc>
          <w:tcPr>
            <w:tcW w:w="534" w:type="dxa"/>
            <w:tcBorders>
              <w:top w:val="single" w:sz="4" w:space="0" w:color="000000"/>
              <w:left w:val="single" w:sz="4" w:space="0" w:color="000000"/>
              <w:bottom w:val="single" w:sz="4" w:space="0" w:color="000000"/>
              <w:right w:val="single" w:sz="4" w:space="0" w:color="000000"/>
            </w:tcBorders>
            <w:hideMark/>
          </w:tcPr>
          <w:p w:rsidR="00A30F8B" w:rsidRDefault="00A30F8B" w:rsidP="00A30F8B">
            <w:pPr>
              <w:spacing w:beforeLines="50" w:before="120" w:afterLines="50" w:after="120"/>
              <w:rPr>
                <w:color w:val="000000"/>
                <w:sz w:val="24"/>
                <w:szCs w:val="24"/>
              </w:rPr>
            </w:pPr>
            <w:r>
              <w:rPr>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课题组成员</w:t>
            </w:r>
          </w:p>
        </w:tc>
        <w:tc>
          <w:tcPr>
            <w:tcW w:w="1134"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proofErr w:type="gramStart"/>
            <w:r>
              <w:rPr>
                <w:rFonts w:hint="eastAsia"/>
                <w:color w:val="000000"/>
                <w:sz w:val="24"/>
                <w:szCs w:val="24"/>
              </w:rPr>
              <w:t>赵霞</w:t>
            </w:r>
            <w:proofErr w:type="gramEnd"/>
            <w:r>
              <w:rPr>
                <w:rFonts w:hint="eastAsia"/>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color w:val="000000"/>
                <w:sz w:val="24"/>
                <w:szCs w:val="24"/>
              </w:rPr>
              <w:t>2010</w:t>
            </w:r>
            <w:r>
              <w:rPr>
                <w:rFonts w:hint="eastAsia"/>
                <w:color w:val="000000"/>
                <w:sz w:val="24"/>
                <w:szCs w:val="24"/>
              </w:rPr>
              <w:t>年</w:t>
            </w:r>
            <w:r>
              <w:rPr>
                <w:color w:val="000000"/>
                <w:sz w:val="24"/>
                <w:szCs w:val="24"/>
              </w:rPr>
              <w:t>9</w:t>
            </w:r>
            <w:r>
              <w:rPr>
                <w:rFonts w:hint="eastAsia"/>
                <w:color w:val="000000"/>
                <w:sz w:val="24"/>
                <w:szCs w:val="24"/>
              </w:rPr>
              <w:t>月</w:t>
            </w:r>
            <w:r>
              <w:rPr>
                <w:color w:val="000000"/>
                <w:sz w:val="24"/>
                <w:szCs w:val="24"/>
              </w:rPr>
              <w:t>-</w:t>
            </w:r>
            <w:r>
              <w:rPr>
                <w:rFonts w:hint="eastAsia"/>
                <w:color w:val="000000"/>
                <w:sz w:val="24"/>
                <w:szCs w:val="24"/>
              </w:rPr>
              <w:t>2011</w:t>
            </w:r>
            <w:r>
              <w:rPr>
                <w:rFonts w:hint="eastAsia"/>
                <w:color w:val="000000"/>
                <w:sz w:val="24"/>
                <w:szCs w:val="24"/>
              </w:rPr>
              <w:t>年</w:t>
            </w:r>
            <w:r>
              <w:rPr>
                <w:rFonts w:hint="eastAsia"/>
                <w:color w:val="000000"/>
                <w:sz w:val="24"/>
                <w:szCs w:val="24"/>
              </w:rPr>
              <w:t>7</w:t>
            </w:r>
            <w:r>
              <w:rPr>
                <w:rFonts w:hint="eastAsia"/>
                <w:color w:val="000000"/>
                <w:sz w:val="24"/>
                <w:szCs w:val="24"/>
              </w:rPr>
              <w:t>月</w:t>
            </w:r>
          </w:p>
        </w:tc>
        <w:tc>
          <w:tcPr>
            <w:tcW w:w="3261"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sidRPr="000D14A5">
              <w:rPr>
                <w:rFonts w:eastAsia="MS PMincho"/>
                <w:color w:val="000000"/>
                <w:sz w:val="24"/>
                <w:szCs w:val="24"/>
              </w:rPr>
              <w:t xml:space="preserve">Forcing of Indian Ocean Dipole on the </w:t>
            </w:r>
            <w:proofErr w:type="spellStart"/>
            <w:r w:rsidRPr="000D14A5">
              <w:rPr>
                <w:rFonts w:eastAsia="MS PMincho"/>
                <w:color w:val="000000"/>
                <w:sz w:val="24"/>
                <w:szCs w:val="24"/>
              </w:rPr>
              <w:t>interannual</w:t>
            </w:r>
            <w:proofErr w:type="spellEnd"/>
            <w:r w:rsidRPr="000D14A5">
              <w:rPr>
                <w:rFonts w:eastAsia="MS PMincho"/>
                <w:color w:val="000000"/>
                <w:sz w:val="24"/>
                <w:szCs w:val="24"/>
              </w:rPr>
              <w:t xml:space="preserve"> variations of the tropical Pacific Ocean: Roles of the Indonesian </w:t>
            </w:r>
            <w:proofErr w:type="spellStart"/>
            <w:r w:rsidRPr="000D14A5">
              <w:rPr>
                <w:rFonts w:eastAsia="MS PMincho"/>
                <w:color w:val="000000"/>
                <w:sz w:val="24"/>
                <w:szCs w:val="24"/>
              </w:rPr>
              <w:t>Throughflow</w:t>
            </w:r>
            <w:proofErr w:type="spellEnd"/>
            <w:r w:rsidRPr="000D14A5">
              <w:rPr>
                <w:rFonts w:hint="eastAsia"/>
                <w:color w:val="000000"/>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r>
              <w:rPr>
                <w:rFonts w:hint="eastAsia"/>
                <w:color w:val="000000"/>
                <w:sz w:val="24"/>
                <w:szCs w:val="24"/>
              </w:rPr>
              <w:t>代表性论文</w:t>
            </w:r>
            <w:r>
              <w:rPr>
                <w:rFonts w:hint="eastAsia"/>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rsidR="00A30F8B" w:rsidRDefault="00A30F8B" w:rsidP="00A30F8B">
            <w:pPr>
              <w:spacing w:beforeLines="50" w:before="120" w:afterLines="50" w:after="120"/>
              <w:rPr>
                <w:color w:val="000000"/>
                <w:sz w:val="24"/>
                <w:szCs w:val="24"/>
              </w:rPr>
            </w:pPr>
          </w:p>
        </w:tc>
      </w:tr>
    </w:tbl>
    <w:p w:rsidR="00A30F8B" w:rsidRDefault="00A30F8B" w:rsidP="00A30F8B">
      <w:pPr>
        <w:spacing w:beforeLines="50" w:before="120" w:line="360" w:lineRule="auto"/>
        <w:ind w:firstLineChars="200" w:firstLine="482"/>
        <w:rPr>
          <w:rFonts w:ascii="宋体" w:hAnsi="宋体"/>
          <w:color w:val="0D0D0D"/>
          <w:sz w:val="24"/>
          <w:szCs w:val="24"/>
        </w:rPr>
      </w:pPr>
      <w:r>
        <w:rPr>
          <w:rFonts w:ascii="宋体" w:hAnsi="宋体" w:hint="eastAsia"/>
          <w:b/>
          <w:bCs/>
          <w:color w:val="0D0D0D"/>
          <w:sz w:val="24"/>
          <w:szCs w:val="24"/>
        </w:rPr>
        <w:t>承诺：</w:t>
      </w:r>
      <w:r>
        <w:rPr>
          <w:rFonts w:ascii="宋体" w:hAnsi="宋体" w:hint="eastAsia"/>
          <w:color w:val="0D0D0D"/>
          <w:sz w:val="24"/>
          <w:szCs w:val="24"/>
        </w:rPr>
        <w:t>本人作为项目第一完成人，对本项目完成人合作关系及上述内容的真实性负责，特此声明。</w:t>
      </w:r>
    </w:p>
    <w:p w:rsidR="00A30F8B" w:rsidRDefault="00A30F8B" w:rsidP="00A30F8B">
      <w:pPr>
        <w:ind w:right="480" w:firstLineChars="50" w:firstLine="120"/>
        <w:jc w:val="center"/>
      </w:pPr>
      <w:r>
        <w:rPr>
          <w:rFonts w:ascii="宋体" w:hAnsi="宋体" w:hint="eastAsia"/>
          <w:b/>
          <w:bCs/>
          <w:color w:val="0D0D0D"/>
          <w:sz w:val="24"/>
          <w:szCs w:val="28"/>
        </w:rPr>
        <w:t xml:space="preserve">                 第一完成人签名：</w:t>
      </w:r>
    </w:p>
    <w:p w:rsidR="00EB79BA" w:rsidRDefault="00EB79BA">
      <w:pPr>
        <w:widowControl/>
        <w:jc w:val="left"/>
        <w:rPr>
          <w:rFonts w:ascii="宋体" w:eastAsia="宋体" w:hAnsi="宋体" w:cs="Times New Roman"/>
          <w:b/>
          <w:bCs/>
          <w:color w:val="0D0D0D"/>
          <w:sz w:val="24"/>
          <w:szCs w:val="28"/>
        </w:rPr>
      </w:pPr>
    </w:p>
    <w:sectPr w:rsidR="00EB79BA">
      <w:footerReference w:type="even" r:id="rId8"/>
      <w:footerReference w:type="default" r:id="rId9"/>
      <w:pgSz w:w="11906" w:h="16838"/>
      <w:pgMar w:top="1418" w:right="1418" w:bottom="1418" w:left="1418" w:header="284" w:footer="96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DAA" w:rsidRDefault="002F7DAA">
      <w:r>
        <w:separator/>
      </w:r>
    </w:p>
  </w:endnote>
  <w:endnote w:type="continuationSeparator" w:id="0">
    <w:p w:rsidR="002F7DAA" w:rsidRDefault="002F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644" w:rsidRDefault="007752F6">
    <w:pPr>
      <w:pStyle w:val="a4"/>
      <w:framePr w:wrap="around" w:vAnchor="text" w:hAnchor="margin" w:xAlign="center" w:y="1"/>
      <w:rPr>
        <w:rStyle w:val="a3"/>
      </w:rPr>
    </w:pPr>
    <w:r>
      <w:fldChar w:fldCharType="begin"/>
    </w:r>
    <w:r>
      <w:rPr>
        <w:rStyle w:val="a3"/>
      </w:rPr>
      <w:instrText xml:space="preserve">PAGE  </w:instrText>
    </w:r>
    <w:r>
      <w:fldChar w:fldCharType="end"/>
    </w:r>
  </w:p>
  <w:p w:rsidR="009F7644" w:rsidRDefault="002F7D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644" w:rsidRDefault="007752F6">
    <w:pPr>
      <w:pStyle w:val="a4"/>
      <w:framePr w:wrap="around" w:vAnchor="text" w:hAnchor="margin" w:xAlign="center" w:y="1"/>
      <w:rPr>
        <w:rStyle w:val="a3"/>
        <w:sz w:val="24"/>
        <w:szCs w:val="24"/>
      </w:rPr>
    </w:pPr>
    <w:r>
      <w:rPr>
        <w:sz w:val="24"/>
        <w:szCs w:val="24"/>
      </w:rPr>
      <w:fldChar w:fldCharType="begin"/>
    </w:r>
    <w:r>
      <w:rPr>
        <w:rStyle w:val="a3"/>
        <w:sz w:val="24"/>
        <w:szCs w:val="24"/>
      </w:rPr>
      <w:instrText xml:space="preserve">PAGE  </w:instrText>
    </w:r>
    <w:r>
      <w:rPr>
        <w:sz w:val="24"/>
        <w:szCs w:val="24"/>
      </w:rPr>
      <w:fldChar w:fldCharType="separate"/>
    </w:r>
    <w:r w:rsidR="0099637A">
      <w:rPr>
        <w:rStyle w:val="a3"/>
        <w:noProof/>
        <w:sz w:val="24"/>
        <w:szCs w:val="24"/>
      </w:rPr>
      <w:t>- 1 -</w:t>
    </w:r>
    <w:r>
      <w:rPr>
        <w:sz w:val="24"/>
        <w:szCs w:val="24"/>
      </w:rPr>
      <w:fldChar w:fldCharType="end"/>
    </w:r>
  </w:p>
  <w:p w:rsidR="009F7644" w:rsidRDefault="002F7D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DAA" w:rsidRDefault="002F7DAA">
      <w:r>
        <w:separator/>
      </w:r>
    </w:p>
  </w:footnote>
  <w:footnote w:type="continuationSeparator" w:id="0">
    <w:p w:rsidR="002F7DAA" w:rsidRDefault="002F7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215"/>
    <w:multiLevelType w:val="hybridMultilevel"/>
    <w:tmpl w:val="45BED9EE"/>
    <w:lvl w:ilvl="0" w:tplc="4E6C06BA">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F4E654C"/>
    <w:multiLevelType w:val="hybridMultilevel"/>
    <w:tmpl w:val="AE881B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086629"/>
    <w:multiLevelType w:val="hybridMultilevel"/>
    <w:tmpl w:val="E31427BA"/>
    <w:lvl w:ilvl="0" w:tplc="9A121566">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B81BD9"/>
    <w:multiLevelType w:val="hybridMultilevel"/>
    <w:tmpl w:val="F0BAD8E2"/>
    <w:lvl w:ilvl="0" w:tplc="D7C2CC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15209E"/>
    <w:multiLevelType w:val="multilevel"/>
    <w:tmpl w:val="5615209E"/>
    <w:lvl w:ilvl="0">
      <w:start w:val="1"/>
      <w:numFmt w:val="japaneseCounting"/>
      <w:lvlText w:val="%1、"/>
      <w:lvlJc w:val="left"/>
      <w:pPr>
        <w:tabs>
          <w:tab w:val="num" w:pos="840"/>
        </w:tabs>
        <w:ind w:left="840" w:hanging="420"/>
      </w:pPr>
    </w:lvl>
    <w:lvl w:ilvl="1">
      <w:start w:val="1"/>
      <w:numFmt w:val="bullet"/>
      <w:lvlText w:val=""/>
      <w:lvlJc w:val="left"/>
      <w:pPr>
        <w:tabs>
          <w:tab w:val="num" w:pos="1260"/>
        </w:tabs>
        <w:ind w:left="1260" w:hanging="420"/>
      </w:pPr>
      <w:rPr>
        <w:rFonts w:ascii="Wingdings" w:hAnsi="Wingding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6E0C02D9"/>
    <w:multiLevelType w:val="multilevel"/>
    <w:tmpl w:val="E368B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04004D9"/>
    <w:multiLevelType w:val="multilevel"/>
    <w:tmpl w:val="43D6D0FE"/>
    <w:lvl w:ilvl="0">
      <w:start w:val="3"/>
      <w:numFmt w:val="decimal"/>
      <w:lvlText w:val="%1"/>
      <w:lvlJc w:val="left"/>
      <w:pPr>
        <w:ind w:left="420" w:hanging="420"/>
      </w:pPr>
      <w:rPr>
        <w:rFonts w:hint="default"/>
      </w:rPr>
    </w:lvl>
    <w:lvl w:ilvl="1">
      <w:start w:val="2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nsid w:val="73B41589"/>
    <w:multiLevelType w:val="hybridMultilevel"/>
    <w:tmpl w:val="B4F8402E"/>
    <w:lvl w:ilvl="0" w:tplc="9DB4B058">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212"/>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F6"/>
    <w:rsid w:val="00094542"/>
    <w:rsid w:val="000A1787"/>
    <w:rsid w:val="000C26A4"/>
    <w:rsid w:val="000E2BDF"/>
    <w:rsid w:val="00115BD3"/>
    <w:rsid w:val="00116D82"/>
    <w:rsid w:val="00147817"/>
    <w:rsid w:val="001A2A66"/>
    <w:rsid w:val="001E4A8A"/>
    <w:rsid w:val="001F61A0"/>
    <w:rsid w:val="00261AB3"/>
    <w:rsid w:val="002B1CEE"/>
    <w:rsid w:val="002B2F22"/>
    <w:rsid w:val="002B6D98"/>
    <w:rsid w:val="002E2E80"/>
    <w:rsid w:val="002E701D"/>
    <w:rsid w:val="002F4279"/>
    <w:rsid w:val="002F7DAA"/>
    <w:rsid w:val="003523A6"/>
    <w:rsid w:val="00365149"/>
    <w:rsid w:val="00372CA6"/>
    <w:rsid w:val="00391EA8"/>
    <w:rsid w:val="003A090A"/>
    <w:rsid w:val="00456C50"/>
    <w:rsid w:val="00460602"/>
    <w:rsid w:val="004625C9"/>
    <w:rsid w:val="004711B8"/>
    <w:rsid w:val="00480A6E"/>
    <w:rsid w:val="00491B0D"/>
    <w:rsid w:val="0049248B"/>
    <w:rsid w:val="004A0EAA"/>
    <w:rsid w:val="004B4BA4"/>
    <w:rsid w:val="004C72D6"/>
    <w:rsid w:val="004F659D"/>
    <w:rsid w:val="00501AB4"/>
    <w:rsid w:val="005318D9"/>
    <w:rsid w:val="00540041"/>
    <w:rsid w:val="005414EF"/>
    <w:rsid w:val="00561EB6"/>
    <w:rsid w:val="00564192"/>
    <w:rsid w:val="00572017"/>
    <w:rsid w:val="005B2A0E"/>
    <w:rsid w:val="005F07BD"/>
    <w:rsid w:val="005F1BA4"/>
    <w:rsid w:val="00641B6D"/>
    <w:rsid w:val="00655994"/>
    <w:rsid w:val="0066659C"/>
    <w:rsid w:val="0069604A"/>
    <w:rsid w:val="00696BDE"/>
    <w:rsid w:val="006A360B"/>
    <w:rsid w:val="006D7339"/>
    <w:rsid w:val="006F3C96"/>
    <w:rsid w:val="006F74D3"/>
    <w:rsid w:val="006F779E"/>
    <w:rsid w:val="007232ED"/>
    <w:rsid w:val="00735BEF"/>
    <w:rsid w:val="00753859"/>
    <w:rsid w:val="007601C0"/>
    <w:rsid w:val="00772432"/>
    <w:rsid w:val="007752F6"/>
    <w:rsid w:val="007767AD"/>
    <w:rsid w:val="0078055C"/>
    <w:rsid w:val="00793F25"/>
    <w:rsid w:val="007B07E5"/>
    <w:rsid w:val="007B53F1"/>
    <w:rsid w:val="007D64C2"/>
    <w:rsid w:val="007E1219"/>
    <w:rsid w:val="007E42C8"/>
    <w:rsid w:val="007F6093"/>
    <w:rsid w:val="008378B2"/>
    <w:rsid w:val="00840FFE"/>
    <w:rsid w:val="00862212"/>
    <w:rsid w:val="00885BD9"/>
    <w:rsid w:val="0089581F"/>
    <w:rsid w:val="008B2963"/>
    <w:rsid w:val="008F6041"/>
    <w:rsid w:val="00925CB9"/>
    <w:rsid w:val="009273F8"/>
    <w:rsid w:val="00933E35"/>
    <w:rsid w:val="00950261"/>
    <w:rsid w:val="00954FE4"/>
    <w:rsid w:val="00966A99"/>
    <w:rsid w:val="00966F9B"/>
    <w:rsid w:val="009772B2"/>
    <w:rsid w:val="0099637A"/>
    <w:rsid w:val="00996F57"/>
    <w:rsid w:val="009A5BEF"/>
    <w:rsid w:val="009C3BAF"/>
    <w:rsid w:val="009D65F7"/>
    <w:rsid w:val="009F4609"/>
    <w:rsid w:val="009F66FC"/>
    <w:rsid w:val="00A00976"/>
    <w:rsid w:val="00A076E1"/>
    <w:rsid w:val="00A14048"/>
    <w:rsid w:val="00A16477"/>
    <w:rsid w:val="00A30F8B"/>
    <w:rsid w:val="00A44620"/>
    <w:rsid w:val="00A86293"/>
    <w:rsid w:val="00A9115B"/>
    <w:rsid w:val="00AA554A"/>
    <w:rsid w:val="00AF44C5"/>
    <w:rsid w:val="00AF4AD2"/>
    <w:rsid w:val="00B52130"/>
    <w:rsid w:val="00B63418"/>
    <w:rsid w:val="00B81B47"/>
    <w:rsid w:val="00B971FF"/>
    <w:rsid w:val="00B97790"/>
    <w:rsid w:val="00BB37AE"/>
    <w:rsid w:val="00BB5443"/>
    <w:rsid w:val="00BD0DA3"/>
    <w:rsid w:val="00BD4BDF"/>
    <w:rsid w:val="00C32AA5"/>
    <w:rsid w:val="00C406A6"/>
    <w:rsid w:val="00C60002"/>
    <w:rsid w:val="00C60378"/>
    <w:rsid w:val="00C91EBB"/>
    <w:rsid w:val="00C9292E"/>
    <w:rsid w:val="00CD4B43"/>
    <w:rsid w:val="00D0344B"/>
    <w:rsid w:val="00D30D02"/>
    <w:rsid w:val="00D61B26"/>
    <w:rsid w:val="00D728B3"/>
    <w:rsid w:val="00D77590"/>
    <w:rsid w:val="00DC6FB6"/>
    <w:rsid w:val="00DF2168"/>
    <w:rsid w:val="00DF53F3"/>
    <w:rsid w:val="00E0423E"/>
    <w:rsid w:val="00E460D3"/>
    <w:rsid w:val="00E46DA8"/>
    <w:rsid w:val="00E537DA"/>
    <w:rsid w:val="00E60D25"/>
    <w:rsid w:val="00E650AD"/>
    <w:rsid w:val="00E82C58"/>
    <w:rsid w:val="00E92B91"/>
    <w:rsid w:val="00EA2B4B"/>
    <w:rsid w:val="00EB0945"/>
    <w:rsid w:val="00EB79BA"/>
    <w:rsid w:val="00EC1F69"/>
    <w:rsid w:val="00EF729F"/>
    <w:rsid w:val="00F25D83"/>
    <w:rsid w:val="00F67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752F6"/>
  </w:style>
  <w:style w:type="character" w:customStyle="1" w:styleId="Char">
    <w:name w:val="页脚 Char"/>
    <w:link w:val="a4"/>
    <w:uiPriority w:val="99"/>
    <w:rsid w:val="007752F6"/>
    <w:rPr>
      <w:rFonts w:eastAsia="宋体"/>
      <w:sz w:val="18"/>
      <w:szCs w:val="18"/>
    </w:rPr>
  </w:style>
  <w:style w:type="paragraph" w:styleId="a4">
    <w:name w:val="footer"/>
    <w:basedOn w:val="a"/>
    <w:link w:val="Char"/>
    <w:uiPriority w:val="99"/>
    <w:rsid w:val="007752F6"/>
    <w:pPr>
      <w:tabs>
        <w:tab w:val="center" w:pos="4153"/>
        <w:tab w:val="right" w:pos="8306"/>
      </w:tabs>
      <w:snapToGrid w:val="0"/>
      <w:jc w:val="left"/>
    </w:pPr>
    <w:rPr>
      <w:rFonts w:eastAsia="宋体"/>
      <w:sz w:val="18"/>
      <w:szCs w:val="18"/>
    </w:rPr>
  </w:style>
  <w:style w:type="character" w:customStyle="1" w:styleId="Char1">
    <w:name w:val="页脚 Char1"/>
    <w:basedOn w:val="a0"/>
    <w:uiPriority w:val="99"/>
    <w:semiHidden/>
    <w:rsid w:val="007752F6"/>
    <w:rPr>
      <w:sz w:val="18"/>
      <w:szCs w:val="18"/>
    </w:rPr>
  </w:style>
  <w:style w:type="paragraph" w:styleId="a5">
    <w:name w:val="Plain Text"/>
    <w:basedOn w:val="a"/>
    <w:link w:val="Char10"/>
    <w:unhideWhenUsed/>
    <w:rsid w:val="00E82C58"/>
    <w:pPr>
      <w:spacing w:line="360" w:lineRule="auto"/>
      <w:ind w:firstLineChars="200" w:firstLine="480"/>
    </w:pPr>
    <w:rPr>
      <w:rFonts w:ascii="仿宋_GB2312" w:eastAsia="宋体" w:hAnsi="Times New Roman" w:cs="Times New Roman"/>
      <w:sz w:val="24"/>
      <w:szCs w:val="20"/>
    </w:rPr>
  </w:style>
  <w:style w:type="character" w:customStyle="1" w:styleId="Char0">
    <w:name w:val="纯文本 Char"/>
    <w:basedOn w:val="a0"/>
    <w:semiHidden/>
    <w:rsid w:val="00E82C58"/>
    <w:rPr>
      <w:rFonts w:ascii="宋体" w:eastAsia="宋体" w:hAnsi="Courier New" w:cs="Courier New"/>
      <w:szCs w:val="21"/>
    </w:rPr>
  </w:style>
  <w:style w:type="character" w:customStyle="1" w:styleId="Char10">
    <w:name w:val="纯文本 Char1"/>
    <w:basedOn w:val="a0"/>
    <w:link w:val="a5"/>
    <w:locked/>
    <w:rsid w:val="00E82C58"/>
    <w:rPr>
      <w:rFonts w:ascii="仿宋_GB2312" w:eastAsia="宋体" w:hAnsi="Times New Roman" w:cs="Times New Roman"/>
      <w:sz w:val="24"/>
      <w:szCs w:val="20"/>
    </w:rPr>
  </w:style>
  <w:style w:type="paragraph" w:styleId="a6">
    <w:name w:val="List Paragraph"/>
    <w:basedOn w:val="a"/>
    <w:uiPriority w:val="34"/>
    <w:qFormat/>
    <w:rsid w:val="00E82C58"/>
    <w:pPr>
      <w:ind w:firstLineChars="200" w:firstLine="420"/>
    </w:pPr>
  </w:style>
  <w:style w:type="table" w:styleId="a7">
    <w:name w:val="Table Grid"/>
    <w:basedOn w:val="a1"/>
    <w:uiPriority w:val="39"/>
    <w:rsid w:val="005F1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2"/>
    <w:uiPriority w:val="99"/>
    <w:unhideWhenUsed/>
    <w:rsid w:val="005B2A0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B2A0E"/>
    <w:rPr>
      <w:sz w:val="18"/>
      <w:szCs w:val="18"/>
    </w:rPr>
  </w:style>
  <w:style w:type="paragraph" w:styleId="a9">
    <w:name w:val="Balloon Text"/>
    <w:basedOn w:val="a"/>
    <w:link w:val="Char3"/>
    <w:uiPriority w:val="99"/>
    <w:semiHidden/>
    <w:unhideWhenUsed/>
    <w:rsid w:val="004C72D6"/>
    <w:rPr>
      <w:sz w:val="18"/>
      <w:szCs w:val="18"/>
    </w:rPr>
  </w:style>
  <w:style w:type="character" w:customStyle="1" w:styleId="Char3">
    <w:name w:val="批注框文本 Char"/>
    <w:basedOn w:val="a0"/>
    <w:link w:val="a9"/>
    <w:uiPriority w:val="99"/>
    <w:semiHidden/>
    <w:rsid w:val="004C72D6"/>
    <w:rPr>
      <w:sz w:val="18"/>
      <w:szCs w:val="18"/>
    </w:rPr>
  </w:style>
  <w:style w:type="character" w:styleId="aa">
    <w:name w:val="FollowedHyperlink"/>
    <w:semiHidden/>
    <w:rsid w:val="0066659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752F6"/>
  </w:style>
  <w:style w:type="character" w:customStyle="1" w:styleId="Char">
    <w:name w:val="页脚 Char"/>
    <w:link w:val="a4"/>
    <w:uiPriority w:val="99"/>
    <w:rsid w:val="007752F6"/>
    <w:rPr>
      <w:rFonts w:eastAsia="宋体"/>
      <w:sz w:val="18"/>
      <w:szCs w:val="18"/>
    </w:rPr>
  </w:style>
  <w:style w:type="paragraph" w:styleId="a4">
    <w:name w:val="footer"/>
    <w:basedOn w:val="a"/>
    <w:link w:val="Char"/>
    <w:uiPriority w:val="99"/>
    <w:rsid w:val="007752F6"/>
    <w:pPr>
      <w:tabs>
        <w:tab w:val="center" w:pos="4153"/>
        <w:tab w:val="right" w:pos="8306"/>
      </w:tabs>
      <w:snapToGrid w:val="0"/>
      <w:jc w:val="left"/>
    </w:pPr>
    <w:rPr>
      <w:rFonts w:eastAsia="宋体"/>
      <w:sz w:val="18"/>
      <w:szCs w:val="18"/>
    </w:rPr>
  </w:style>
  <w:style w:type="character" w:customStyle="1" w:styleId="Char1">
    <w:name w:val="页脚 Char1"/>
    <w:basedOn w:val="a0"/>
    <w:uiPriority w:val="99"/>
    <w:semiHidden/>
    <w:rsid w:val="007752F6"/>
    <w:rPr>
      <w:sz w:val="18"/>
      <w:szCs w:val="18"/>
    </w:rPr>
  </w:style>
  <w:style w:type="paragraph" w:styleId="a5">
    <w:name w:val="Plain Text"/>
    <w:basedOn w:val="a"/>
    <w:link w:val="Char10"/>
    <w:unhideWhenUsed/>
    <w:rsid w:val="00E82C58"/>
    <w:pPr>
      <w:spacing w:line="360" w:lineRule="auto"/>
      <w:ind w:firstLineChars="200" w:firstLine="480"/>
    </w:pPr>
    <w:rPr>
      <w:rFonts w:ascii="仿宋_GB2312" w:eastAsia="宋体" w:hAnsi="Times New Roman" w:cs="Times New Roman"/>
      <w:sz w:val="24"/>
      <w:szCs w:val="20"/>
    </w:rPr>
  </w:style>
  <w:style w:type="character" w:customStyle="1" w:styleId="Char0">
    <w:name w:val="纯文本 Char"/>
    <w:basedOn w:val="a0"/>
    <w:semiHidden/>
    <w:rsid w:val="00E82C58"/>
    <w:rPr>
      <w:rFonts w:ascii="宋体" w:eastAsia="宋体" w:hAnsi="Courier New" w:cs="Courier New"/>
      <w:szCs w:val="21"/>
    </w:rPr>
  </w:style>
  <w:style w:type="character" w:customStyle="1" w:styleId="Char10">
    <w:name w:val="纯文本 Char1"/>
    <w:basedOn w:val="a0"/>
    <w:link w:val="a5"/>
    <w:locked/>
    <w:rsid w:val="00E82C58"/>
    <w:rPr>
      <w:rFonts w:ascii="仿宋_GB2312" w:eastAsia="宋体" w:hAnsi="Times New Roman" w:cs="Times New Roman"/>
      <w:sz w:val="24"/>
      <w:szCs w:val="20"/>
    </w:rPr>
  </w:style>
  <w:style w:type="paragraph" w:styleId="a6">
    <w:name w:val="List Paragraph"/>
    <w:basedOn w:val="a"/>
    <w:uiPriority w:val="34"/>
    <w:qFormat/>
    <w:rsid w:val="00E82C58"/>
    <w:pPr>
      <w:ind w:firstLineChars="200" w:firstLine="420"/>
    </w:pPr>
  </w:style>
  <w:style w:type="table" w:styleId="a7">
    <w:name w:val="Table Grid"/>
    <w:basedOn w:val="a1"/>
    <w:uiPriority w:val="39"/>
    <w:rsid w:val="005F1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2"/>
    <w:uiPriority w:val="99"/>
    <w:unhideWhenUsed/>
    <w:rsid w:val="005B2A0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B2A0E"/>
    <w:rPr>
      <w:sz w:val="18"/>
      <w:szCs w:val="18"/>
    </w:rPr>
  </w:style>
  <w:style w:type="paragraph" w:styleId="a9">
    <w:name w:val="Balloon Text"/>
    <w:basedOn w:val="a"/>
    <w:link w:val="Char3"/>
    <w:uiPriority w:val="99"/>
    <w:semiHidden/>
    <w:unhideWhenUsed/>
    <w:rsid w:val="004C72D6"/>
    <w:rPr>
      <w:sz w:val="18"/>
      <w:szCs w:val="18"/>
    </w:rPr>
  </w:style>
  <w:style w:type="character" w:customStyle="1" w:styleId="Char3">
    <w:name w:val="批注框文本 Char"/>
    <w:basedOn w:val="a0"/>
    <w:link w:val="a9"/>
    <w:uiPriority w:val="99"/>
    <w:semiHidden/>
    <w:rsid w:val="004C72D6"/>
    <w:rPr>
      <w:sz w:val="18"/>
      <w:szCs w:val="18"/>
    </w:rPr>
  </w:style>
  <w:style w:type="character" w:styleId="aa">
    <w:name w:val="FollowedHyperlink"/>
    <w:semiHidden/>
    <w:rsid w:val="006665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1520</Words>
  <Characters>8665</Characters>
  <Application>Microsoft Office Word</Application>
  <DocSecurity>0</DocSecurity>
  <Lines>72</Lines>
  <Paragraphs>20</Paragraphs>
  <ScaleCrop>false</ScaleCrop>
  <Company>-</Company>
  <LinksUpToDate>false</LinksUpToDate>
  <CharactersWithSpaces>10165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dc:creator>
  <cp:lastModifiedBy>dongliang yuan</cp:lastModifiedBy>
  <cp:revision>14</cp:revision>
  <cp:lastPrinted>2016-12-28T10:24:00Z</cp:lastPrinted>
  <dcterms:created xsi:type="dcterms:W3CDTF">2016-12-30T09:50:00Z</dcterms:created>
  <dcterms:modified xsi:type="dcterms:W3CDTF">2016-12-30T19:08:00Z</dcterms:modified>
</cp:coreProperties>
</file>